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46E6" w14:textId="77777777" w:rsidR="00346C46" w:rsidRDefault="00346C46"/>
    <w:p w14:paraId="35CEC730" w14:textId="77777777" w:rsidR="00AD7557" w:rsidRPr="00AD7557" w:rsidRDefault="00303898" w:rsidP="00AD755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URGENT COURT ROLL (</w:t>
      </w:r>
      <w:r w:rsidR="00906182">
        <w:rPr>
          <w:b/>
          <w:sz w:val="32"/>
          <w:szCs w:val="32"/>
          <w:u w:val="single"/>
        </w:rPr>
        <w:t>04</w:t>
      </w:r>
      <w:r w:rsidR="006D1F78" w:rsidRPr="00A429E2">
        <w:rPr>
          <w:b/>
          <w:sz w:val="32"/>
          <w:szCs w:val="32"/>
          <w:u w:val="single"/>
          <w:vertAlign w:val="superscript"/>
        </w:rPr>
        <w:t>th</w:t>
      </w:r>
      <w:r w:rsidR="006D1F78">
        <w:rPr>
          <w:b/>
          <w:sz w:val="32"/>
          <w:szCs w:val="32"/>
          <w:u w:val="single"/>
        </w:rPr>
        <w:t xml:space="preserve"> to</w:t>
      </w:r>
      <w:r w:rsidR="00647A0C">
        <w:rPr>
          <w:b/>
          <w:sz w:val="32"/>
          <w:szCs w:val="32"/>
          <w:u w:val="single"/>
        </w:rPr>
        <w:t xml:space="preserve"> </w:t>
      </w:r>
      <w:r w:rsidR="00906182">
        <w:rPr>
          <w:b/>
          <w:sz w:val="32"/>
          <w:szCs w:val="32"/>
          <w:u w:val="single"/>
        </w:rPr>
        <w:t>08</w:t>
      </w:r>
      <w:r w:rsidR="005B4332" w:rsidRPr="005B4332">
        <w:rPr>
          <w:b/>
          <w:sz w:val="32"/>
          <w:szCs w:val="32"/>
          <w:u w:val="single"/>
          <w:vertAlign w:val="superscript"/>
        </w:rPr>
        <w:t>th</w:t>
      </w:r>
      <w:r w:rsidR="005B4332">
        <w:rPr>
          <w:b/>
          <w:sz w:val="32"/>
          <w:szCs w:val="32"/>
          <w:u w:val="single"/>
        </w:rPr>
        <w:t xml:space="preserve"> </w:t>
      </w:r>
      <w:r w:rsidR="00906182">
        <w:rPr>
          <w:b/>
          <w:sz w:val="32"/>
          <w:szCs w:val="32"/>
          <w:u w:val="single"/>
        </w:rPr>
        <w:t>MARCH</w:t>
      </w:r>
      <w:r w:rsidR="00647A0C">
        <w:rPr>
          <w:b/>
          <w:sz w:val="32"/>
          <w:szCs w:val="32"/>
          <w:u w:val="single"/>
        </w:rPr>
        <w:t xml:space="preserve"> 202</w:t>
      </w:r>
      <w:r w:rsidR="00906182">
        <w:rPr>
          <w:b/>
          <w:sz w:val="32"/>
          <w:szCs w:val="32"/>
          <w:u w:val="single"/>
        </w:rPr>
        <w:t>4</w:t>
      </w:r>
      <w:r w:rsidR="00AD7557" w:rsidRPr="00AD7557">
        <w:rPr>
          <w:b/>
          <w:sz w:val="32"/>
          <w:szCs w:val="32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6452"/>
      </w:tblGrid>
      <w:tr w:rsidR="00AD7557" w:rsidRPr="00AD7557" w14:paraId="0597B189" w14:textId="77777777" w:rsidTr="007625B1">
        <w:tc>
          <w:tcPr>
            <w:tcW w:w="3116" w:type="dxa"/>
          </w:tcPr>
          <w:p w14:paraId="58BC49EA" w14:textId="77777777" w:rsidR="00AD7557" w:rsidRPr="00AD7557" w:rsidRDefault="00AD7557">
            <w:pPr>
              <w:rPr>
                <w:b/>
                <w:sz w:val="32"/>
                <w:szCs w:val="32"/>
              </w:rPr>
            </w:pPr>
            <w:r w:rsidRPr="00AD7557">
              <w:rPr>
                <w:b/>
                <w:sz w:val="32"/>
                <w:szCs w:val="32"/>
              </w:rPr>
              <w:t xml:space="preserve">PRESIDING JUDGE </w:t>
            </w:r>
          </w:p>
        </w:tc>
        <w:tc>
          <w:tcPr>
            <w:tcW w:w="3117" w:type="dxa"/>
          </w:tcPr>
          <w:p w14:paraId="4A6C68CE" w14:textId="77777777" w:rsidR="00AD7557" w:rsidRPr="00AD7557" w:rsidRDefault="00AD7557">
            <w:pPr>
              <w:rPr>
                <w:b/>
                <w:sz w:val="32"/>
                <w:szCs w:val="32"/>
              </w:rPr>
            </w:pPr>
            <w:r w:rsidRPr="00AD7557">
              <w:rPr>
                <w:b/>
                <w:sz w:val="32"/>
                <w:szCs w:val="32"/>
              </w:rPr>
              <w:t>JUDGE’S CLERK</w:t>
            </w:r>
          </w:p>
        </w:tc>
        <w:tc>
          <w:tcPr>
            <w:tcW w:w="6452" w:type="dxa"/>
          </w:tcPr>
          <w:p w14:paraId="3BFD75A9" w14:textId="77777777" w:rsidR="00AD7557" w:rsidRPr="00AD7557" w:rsidRDefault="00AD7557">
            <w:pPr>
              <w:rPr>
                <w:b/>
                <w:sz w:val="32"/>
                <w:szCs w:val="32"/>
              </w:rPr>
            </w:pPr>
            <w:r w:rsidRPr="00AD7557">
              <w:rPr>
                <w:b/>
                <w:sz w:val="32"/>
                <w:szCs w:val="32"/>
              </w:rPr>
              <w:t>EMAIL &amp; OFFICE TEL:</w:t>
            </w:r>
          </w:p>
        </w:tc>
      </w:tr>
      <w:tr w:rsidR="00AD7557" w:rsidRPr="00AD7557" w14:paraId="71F3B2C5" w14:textId="77777777" w:rsidTr="007625B1">
        <w:trPr>
          <w:trHeight w:val="890"/>
        </w:trPr>
        <w:tc>
          <w:tcPr>
            <w:tcW w:w="3116" w:type="dxa"/>
          </w:tcPr>
          <w:p w14:paraId="27827FC8" w14:textId="77777777" w:rsidR="00AD7557" w:rsidRPr="00F15B95" w:rsidRDefault="005416C5" w:rsidP="00A80E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VALLY</w:t>
            </w:r>
            <w:r w:rsidR="00D25F51">
              <w:rPr>
                <w:b/>
                <w:sz w:val="32"/>
                <w:szCs w:val="32"/>
              </w:rPr>
              <w:t xml:space="preserve"> J</w:t>
            </w:r>
            <w:r w:rsidR="00A6344B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117" w:type="dxa"/>
          </w:tcPr>
          <w:p w14:paraId="546CD92C" w14:textId="77777777" w:rsidR="00E23EE7" w:rsidRDefault="005416C5" w:rsidP="00E23E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THOBA NKUMANE</w:t>
            </w:r>
          </w:p>
          <w:p w14:paraId="6ED44BB1" w14:textId="045B08A8" w:rsidR="002539C4" w:rsidRPr="00AD7557" w:rsidRDefault="00A6344B" w:rsidP="00E23E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proofErr w:type="gramStart"/>
            <w:r>
              <w:rPr>
                <w:b/>
                <w:sz w:val="32"/>
                <w:szCs w:val="32"/>
              </w:rPr>
              <w:t>chamber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r w:rsidR="005416C5">
              <w:rPr>
                <w:b/>
                <w:sz w:val="32"/>
                <w:szCs w:val="32"/>
              </w:rPr>
              <w:t>909</w:t>
            </w:r>
            <w:r w:rsidR="002539C4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6452" w:type="dxa"/>
          </w:tcPr>
          <w:p w14:paraId="6168B5EB" w14:textId="77777777" w:rsidR="00462945" w:rsidRDefault="00000000" w:rsidP="00462945">
            <w:pPr>
              <w:rPr>
                <w:b/>
                <w:sz w:val="32"/>
                <w:szCs w:val="32"/>
              </w:rPr>
            </w:pPr>
            <w:hyperlink r:id="rId8" w:history="1">
              <w:r w:rsidR="00563600" w:rsidRPr="00C5748C">
                <w:rPr>
                  <w:rStyle w:val="Hyperlink"/>
                  <w:b/>
                  <w:sz w:val="32"/>
                  <w:szCs w:val="32"/>
                </w:rPr>
                <w:t>NNkumane@judiciary.org.za</w:t>
              </w:r>
            </w:hyperlink>
          </w:p>
          <w:p w14:paraId="0917D283" w14:textId="77777777" w:rsidR="004B134C" w:rsidRPr="00AD7557" w:rsidRDefault="004B134C" w:rsidP="009D374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EF04FC">
              <w:rPr>
                <w:b/>
                <w:sz w:val="32"/>
                <w:szCs w:val="32"/>
              </w:rPr>
              <w:t xml:space="preserve">10 494 </w:t>
            </w:r>
            <w:r w:rsidR="00AF4F0B">
              <w:rPr>
                <w:b/>
                <w:sz w:val="32"/>
                <w:szCs w:val="32"/>
              </w:rPr>
              <w:t>8543</w:t>
            </w:r>
          </w:p>
        </w:tc>
      </w:tr>
    </w:tbl>
    <w:p w14:paraId="1CD99BD0" w14:textId="77777777" w:rsidR="002539C4" w:rsidRDefault="002539C4" w:rsidP="002539C4">
      <w:pPr>
        <w:rPr>
          <w:sz w:val="24"/>
          <w:szCs w:val="24"/>
        </w:rPr>
      </w:pPr>
      <w:r>
        <w:rPr>
          <w:sz w:val="24"/>
          <w:szCs w:val="24"/>
        </w:rPr>
        <w:t>Parties, please note the following:</w:t>
      </w:r>
    </w:p>
    <w:p w14:paraId="633B4E1B" w14:textId="62FF03DA" w:rsidR="002539C4" w:rsidRPr="002539C4" w:rsidRDefault="002539C4" w:rsidP="002539C4">
      <w:pPr>
        <w:numPr>
          <w:ilvl w:val="0"/>
          <w:numId w:val="1"/>
        </w:numPr>
        <w:rPr>
          <w:sz w:val="24"/>
          <w:szCs w:val="24"/>
          <w:lang w:val="en-ZA"/>
        </w:rPr>
      </w:pPr>
      <w:r w:rsidRPr="00151132">
        <w:rPr>
          <w:sz w:val="24"/>
          <w:szCs w:val="24"/>
        </w:rPr>
        <w:t>All matters will be heard in open court unless good cause is shown why it should be heard on a virtual platform</w:t>
      </w:r>
      <w:r>
        <w:rPr>
          <w:sz w:val="24"/>
          <w:szCs w:val="24"/>
        </w:rPr>
        <w:t>.</w:t>
      </w:r>
      <w:r w:rsidRPr="00151132">
        <w:rPr>
          <w:sz w:val="24"/>
          <w:szCs w:val="24"/>
          <w:lang w:val="en-ZA"/>
        </w:rPr>
        <w:t xml:space="preserve"> </w:t>
      </w:r>
      <w:r>
        <w:rPr>
          <w:sz w:val="24"/>
          <w:szCs w:val="24"/>
        </w:rPr>
        <w:t xml:space="preserve">The allocated courtroom is </w:t>
      </w:r>
      <w:r w:rsidRPr="002539C4">
        <w:rPr>
          <w:b/>
          <w:bCs/>
          <w:sz w:val="24"/>
          <w:szCs w:val="24"/>
        </w:rPr>
        <w:t>Court 9E</w:t>
      </w:r>
      <w:r>
        <w:rPr>
          <w:sz w:val="24"/>
          <w:szCs w:val="24"/>
        </w:rPr>
        <w:t>.</w:t>
      </w:r>
    </w:p>
    <w:p w14:paraId="0C794D62" w14:textId="77777777" w:rsidR="002539C4" w:rsidRPr="00D86D81" w:rsidRDefault="002539C4" w:rsidP="002539C4">
      <w:pPr>
        <w:pStyle w:val="ListParagraph"/>
        <w:widowControl w:val="0"/>
        <w:numPr>
          <w:ilvl w:val="0"/>
          <w:numId w:val="1"/>
        </w:numPr>
        <w:tabs>
          <w:tab w:val="left" w:pos="954"/>
        </w:tabs>
        <w:kinsoku w:val="0"/>
        <w:overflowPunct w:val="0"/>
        <w:autoSpaceDE w:val="0"/>
        <w:autoSpaceDN w:val="0"/>
        <w:adjustRightInd w:val="0"/>
        <w:spacing w:before="1" w:after="0" w:line="360" w:lineRule="auto"/>
        <w:ind w:left="953" w:right="113" w:hanging="851"/>
        <w:contextualSpacing w:val="0"/>
        <w:jc w:val="both"/>
        <w:rPr>
          <w:sz w:val="24"/>
          <w:szCs w:val="24"/>
        </w:rPr>
      </w:pPr>
      <w:r w:rsidRPr="00D86D81">
        <w:rPr>
          <w:sz w:val="24"/>
          <w:szCs w:val="24"/>
        </w:rPr>
        <w:t xml:space="preserve">Documents pertaining to </w:t>
      </w:r>
      <w:proofErr w:type="spellStart"/>
      <w:r w:rsidRPr="00D86D81">
        <w:rPr>
          <w:sz w:val="24"/>
          <w:szCs w:val="24"/>
        </w:rPr>
        <w:t>CourtOnline</w:t>
      </w:r>
      <w:proofErr w:type="spellEnd"/>
      <w:r w:rsidRPr="00D86D81">
        <w:rPr>
          <w:sz w:val="24"/>
          <w:szCs w:val="24"/>
        </w:rPr>
        <w:t xml:space="preserve"> matters must be uploaded and bundled onto </w:t>
      </w:r>
      <w:proofErr w:type="spellStart"/>
      <w:r w:rsidRPr="00D86D81">
        <w:rPr>
          <w:sz w:val="24"/>
          <w:szCs w:val="24"/>
        </w:rPr>
        <w:t>Caselines</w:t>
      </w:r>
      <w:proofErr w:type="spellEnd"/>
      <w:r w:rsidRPr="00D86D81">
        <w:rPr>
          <w:sz w:val="24"/>
          <w:szCs w:val="24"/>
        </w:rPr>
        <w:t xml:space="preserve">. Only matters that have been uploaded and bundled onto </w:t>
      </w:r>
      <w:proofErr w:type="spellStart"/>
      <w:r w:rsidRPr="00D86D81">
        <w:rPr>
          <w:sz w:val="24"/>
          <w:szCs w:val="24"/>
        </w:rPr>
        <w:t>CaseLines</w:t>
      </w:r>
      <w:proofErr w:type="spellEnd"/>
      <w:r w:rsidRPr="00D86D81">
        <w:rPr>
          <w:sz w:val="24"/>
          <w:szCs w:val="24"/>
        </w:rPr>
        <w:t xml:space="preserve"> shall be heard. All non-compliant opposed motions shall automatically be removed from the roll. </w:t>
      </w:r>
    </w:p>
    <w:p w14:paraId="6ED33E7B" w14:textId="27F84514" w:rsidR="002539C4" w:rsidRPr="002539C4" w:rsidRDefault="002539C4" w:rsidP="002539C4">
      <w:pPr>
        <w:pStyle w:val="ListParagraph"/>
        <w:widowControl w:val="0"/>
        <w:numPr>
          <w:ilvl w:val="0"/>
          <w:numId w:val="1"/>
        </w:numPr>
        <w:tabs>
          <w:tab w:val="left" w:pos="954"/>
        </w:tabs>
        <w:kinsoku w:val="0"/>
        <w:overflowPunct w:val="0"/>
        <w:autoSpaceDE w:val="0"/>
        <w:autoSpaceDN w:val="0"/>
        <w:adjustRightInd w:val="0"/>
        <w:spacing w:before="1" w:after="0" w:line="360" w:lineRule="auto"/>
        <w:ind w:left="953" w:right="113" w:hanging="851"/>
        <w:contextualSpacing w:val="0"/>
        <w:jc w:val="both"/>
        <w:rPr>
          <w:sz w:val="24"/>
          <w:szCs w:val="24"/>
        </w:rPr>
      </w:pPr>
      <w:r w:rsidRPr="00D86D81">
        <w:rPr>
          <w:sz w:val="24"/>
          <w:szCs w:val="24"/>
        </w:rPr>
        <w:t xml:space="preserve"> Practitioners should ensure that bundles are created on Court Online so that their court documents are accessible on </w:t>
      </w:r>
      <w:proofErr w:type="spellStart"/>
      <w:r w:rsidRPr="00D86D81">
        <w:rPr>
          <w:sz w:val="24"/>
          <w:szCs w:val="24"/>
        </w:rPr>
        <w:t>CaseLines</w:t>
      </w:r>
      <w:proofErr w:type="spellEnd"/>
      <w:r w:rsidRPr="00D86D81">
        <w:rPr>
          <w:sz w:val="24"/>
          <w:szCs w:val="24"/>
        </w:rPr>
        <w:t xml:space="preserve">. For assistance in this regard, please contact the Court Online call </w:t>
      </w:r>
      <w:proofErr w:type="spellStart"/>
      <w:r w:rsidRPr="00D86D81">
        <w:rPr>
          <w:sz w:val="24"/>
          <w:szCs w:val="24"/>
        </w:rPr>
        <w:t>centre</w:t>
      </w:r>
      <w:proofErr w:type="spellEnd"/>
      <w:r w:rsidRPr="00D86D81">
        <w:rPr>
          <w:sz w:val="24"/>
          <w:szCs w:val="24"/>
        </w:rPr>
        <w:t xml:space="preserve"> (010 493-2600). </w:t>
      </w:r>
    </w:p>
    <w:p w14:paraId="0809223A" w14:textId="77777777" w:rsidR="00AD7557" w:rsidRPr="00AD7557" w:rsidRDefault="00AD7557">
      <w:pPr>
        <w:rPr>
          <w:sz w:val="32"/>
          <w:szCs w:val="32"/>
        </w:rPr>
      </w:pPr>
    </w:p>
    <w:p w14:paraId="6172CEE1" w14:textId="77777777" w:rsidR="00AD7557" w:rsidRPr="00F428D4" w:rsidRDefault="00AD7557" w:rsidP="00AD75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ALLOCATIONS</w:t>
      </w:r>
    </w:p>
    <w:tbl>
      <w:tblPr>
        <w:tblW w:w="125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013"/>
        <w:gridCol w:w="3949"/>
        <w:gridCol w:w="2677"/>
        <w:gridCol w:w="2417"/>
      </w:tblGrid>
      <w:tr w:rsidR="00F05912" w:rsidRPr="00BD5FAA" w14:paraId="49410597" w14:textId="77777777" w:rsidTr="00B8291E">
        <w:tc>
          <w:tcPr>
            <w:tcW w:w="1531" w:type="dxa"/>
            <w:shd w:val="clear" w:color="auto" w:fill="auto"/>
          </w:tcPr>
          <w:p w14:paraId="0C777657" w14:textId="77777777" w:rsidR="00F05912" w:rsidRPr="00BD5FAA" w:rsidRDefault="00F05912" w:rsidP="00E12B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FAA">
              <w:rPr>
                <w:rFonts w:ascii="Arial" w:hAnsi="Arial" w:cs="Arial"/>
                <w:b/>
                <w:sz w:val="24"/>
                <w:szCs w:val="24"/>
              </w:rPr>
              <w:t>Number on the combined urgent court roll</w:t>
            </w:r>
          </w:p>
        </w:tc>
        <w:tc>
          <w:tcPr>
            <w:tcW w:w="2013" w:type="dxa"/>
            <w:shd w:val="clear" w:color="auto" w:fill="auto"/>
          </w:tcPr>
          <w:p w14:paraId="5E03B0F5" w14:textId="77777777" w:rsidR="00F05912" w:rsidRPr="00BD5FAA" w:rsidRDefault="00F05912" w:rsidP="00E12B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FAA">
              <w:rPr>
                <w:rFonts w:ascii="Arial" w:hAnsi="Arial" w:cs="Arial"/>
                <w:b/>
                <w:sz w:val="24"/>
                <w:szCs w:val="24"/>
              </w:rPr>
              <w:t>Case number</w:t>
            </w:r>
          </w:p>
        </w:tc>
        <w:tc>
          <w:tcPr>
            <w:tcW w:w="3949" w:type="dxa"/>
            <w:shd w:val="clear" w:color="auto" w:fill="auto"/>
          </w:tcPr>
          <w:p w14:paraId="4EA8A089" w14:textId="77777777" w:rsidR="00F05912" w:rsidRPr="00BD5FAA" w:rsidRDefault="00F05912" w:rsidP="00E12B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FAA">
              <w:rPr>
                <w:rFonts w:ascii="Arial" w:hAnsi="Arial" w:cs="Arial"/>
                <w:b/>
                <w:sz w:val="24"/>
                <w:szCs w:val="24"/>
              </w:rPr>
              <w:t>Parties’ Names</w:t>
            </w:r>
          </w:p>
        </w:tc>
        <w:tc>
          <w:tcPr>
            <w:tcW w:w="2677" w:type="dxa"/>
          </w:tcPr>
          <w:p w14:paraId="36239970" w14:textId="042D28DE" w:rsidR="00F05912" w:rsidRPr="00BD5FAA" w:rsidRDefault="00DC62F9" w:rsidP="00E12B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ALLOCATIONS</w:t>
            </w:r>
          </w:p>
        </w:tc>
        <w:tc>
          <w:tcPr>
            <w:tcW w:w="2417" w:type="dxa"/>
          </w:tcPr>
          <w:p w14:paraId="0EC22639" w14:textId="77777777" w:rsidR="00F05912" w:rsidRPr="00BD5FAA" w:rsidRDefault="00F05912" w:rsidP="00E12B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FAA">
              <w:rPr>
                <w:rFonts w:ascii="Arial" w:hAnsi="Arial" w:cs="Arial"/>
                <w:b/>
                <w:sz w:val="24"/>
                <w:szCs w:val="24"/>
              </w:rPr>
              <w:t>Date of Hearing</w:t>
            </w:r>
          </w:p>
        </w:tc>
      </w:tr>
      <w:tr w:rsidR="00DD62C0" w:rsidRPr="00BD5FAA" w14:paraId="265C5B3F" w14:textId="77777777" w:rsidTr="00B8291E">
        <w:tc>
          <w:tcPr>
            <w:tcW w:w="1531" w:type="dxa"/>
            <w:shd w:val="clear" w:color="auto" w:fill="auto"/>
          </w:tcPr>
          <w:p w14:paraId="5E804420" w14:textId="77777777" w:rsidR="00DD62C0" w:rsidRPr="00BD5FAA" w:rsidRDefault="00DD62C0" w:rsidP="00E12B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79C26A65" w14:textId="77777777" w:rsidR="00DD62C0" w:rsidRPr="00BD5FAA" w:rsidRDefault="002624F6" w:rsidP="00DD62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24-019535</w:t>
            </w:r>
            <w:r w:rsidR="006F523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49" w:type="dxa"/>
            <w:shd w:val="clear" w:color="auto" w:fill="auto"/>
          </w:tcPr>
          <w:p w14:paraId="32789EAD" w14:textId="77777777" w:rsidR="00DD62C0" w:rsidRPr="00BD5FAA" w:rsidRDefault="003330E2" w:rsidP="00E12B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AMEDIN MUHAMED ANBESSE v. THE MINISTER OF HOME AFFAIRS # 2024-019535</w:t>
            </w:r>
          </w:p>
        </w:tc>
        <w:tc>
          <w:tcPr>
            <w:tcW w:w="2677" w:type="dxa"/>
          </w:tcPr>
          <w:p w14:paraId="586C2199" w14:textId="2CEEDFDA" w:rsidR="00DD62C0" w:rsidRPr="00872863" w:rsidRDefault="00DC62F9" w:rsidP="00E12BEE">
            <w:pPr>
              <w:rPr>
                <w:rFonts w:ascii="Arial" w:hAnsi="Arial" w:cs="Arial"/>
                <w:bCs/>
                <w:color w:val="FF0000"/>
              </w:rPr>
            </w:pPr>
            <w:r w:rsidRPr="00872863">
              <w:rPr>
                <w:rFonts w:ascii="Arial" w:hAnsi="Arial" w:cs="Arial"/>
                <w:bCs/>
                <w:color w:val="FF0000"/>
              </w:rPr>
              <w:t>Not yet allocated</w:t>
            </w:r>
          </w:p>
        </w:tc>
        <w:tc>
          <w:tcPr>
            <w:tcW w:w="2417" w:type="dxa"/>
          </w:tcPr>
          <w:p w14:paraId="4751C0C0" w14:textId="77777777" w:rsidR="00DD62C0" w:rsidRPr="00BD5FAA" w:rsidRDefault="003330E2" w:rsidP="00E12B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05/03/2024</w:t>
            </w:r>
          </w:p>
        </w:tc>
      </w:tr>
      <w:tr w:rsidR="003330E2" w:rsidRPr="00BD5FAA" w14:paraId="6FCF58D0" w14:textId="77777777" w:rsidTr="00B8291E">
        <w:tc>
          <w:tcPr>
            <w:tcW w:w="1531" w:type="dxa"/>
            <w:shd w:val="clear" w:color="auto" w:fill="auto"/>
          </w:tcPr>
          <w:p w14:paraId="40253D07" w14:textId="77777777" w:rsidR="003330E2" w:rsidRDefault="003330E2" w:rsidP="003330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14:paraId="6FA317C5" w14:textId="77777777" w:rsidR="003330E2" w:rsidRDefault="002624F6" w:rsidP="003330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24-020433</w:t>
            </w:r>
          </w:p>
        </w:tc>
        <w:tc>
          <w:tcPr>
            <w:tcW w:w="3949" w:type="dxa"/>
            <w:shd w:val="clear" w:color="auto" w:fill="auto"/>
          </w:tcPr>
          <w:p w14:paraId="5ED3E5CA" w14:textId="77777777" w:rsidR="003330E2" w:rsidRDefault="00EE60AC" w:rsidP="003330E2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DAVID WALTER PHILLIPS v. CITY OF JOHANNESBURG METROPOLITAN MUNICIPALITY # 2024-020433</w:t>
            </w:r>
          </w:p>
        </w:tc>
        <w:tc>
          <w:tcPr>
            <w:tcW w:w="2677" w:type="dxa"/>
          </w:tcPr>
          <w:p w14:paraId="02234EBA" w14:textId="77678D10" w:rsidR="003330E2" w:rsidRPr="00872863" w:rsidRDefault="00786C7C" w:rsidP="003330E2">
            <w:pPr>
              <w:rPr>
                <w:rFonts w:ascii="Arial" w:hAnsi="Arial" w:cs="Arial"/>
                <w:bCs/>
                <w:color w:val="FF0000"/>
              </w:rPr>
            </w:pPr>
            <w:r w:rsidRPr="00872863">
              <w:rPr>
                <w:rFonts w:ascii="Arial" w:hAnsi="Arial" w:cs="Arial"/>
                <w:bCs/>
                <w:color w:val="FF0000"/>
              </w:rPr>
              <w:t xml:space="preserve">Not on </w:t>
            </w:r>
            <w:proofErr w:type="spellStart"/>
            <w:r w:rsidRPr="00872863">
              <w:rPr>
                <w:rFonts w:ascii="Arial" w:hAnsi="Arial" w:cs="Arial"/>
                <w:bCs/>
                <w:color w:val="FF0000"/>
              </w:rPr>
              <w:t>Caselines</w:t>
            </w:r>
            <w:proofErr w:type="spellEnd"/>
          </w:p>
        </w:tc>
        <w:tc>
          <w:tcPr>
            <w:tcW w:w="2417" w:type="dxa"/>
          </w:tcPr>
          <w:p w14:paraId="1F8FEEF8" w14:textId="77777777" w:rsidR="003330E2" w:rsidRDefault="003330E2" w:rsidP="003330E2">
            <w:r w:rsidRPr="00314B89">
              <w:rPr>
                <w:rFonts w:ascii="Arial" w:hAnsi="Arial" w:cs="Arial"/>
                <w:b/>
                <w:sz w:val="24"/>
                <w:szCs w:val="24"/>
              </w:rPr>
              <w:t>05/03/2024</w:t>
            </w:r>
          </w:p>
        </w:tc>
      </w:tr>
      <w:tr w:rsidR="003330E2" w:rsidRPr="00BD5FAA" w14:paraId="6DFC5E1C" w14:textId="77777777" w:rsidTr="00B8291E">
        <w:tc>
          <w:tcPr>
            <w:tcW w:w="1531" w:type="dxa"/>
            <w:shd w:val="clear" w:color="auto" w:fill="auto"/>
          </w:tcPr>
          <w:p w14:paraId="008F27AA" w14:textId="77777777" w:rsidR="003330E2" w:rsidRDefault="003330E2" w:rsidP="003330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14:paraId="0EF1613A" w14:textId="77777777" w:rsidR="003330E2" w:rsidRDefault="002624F6" w:rsidP="003330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24-019326</w:t>
            </w:r>
          </w:p>
        </w:tc>
        <w:tc>
          <w:tcPr>
            <w:tcW w:w="3949" w:type="dxa"/>
            <w:shd w:val="clear" w:color="auto" w:fill="auto"/>
          </w:tcPr>
          <w:p w14:paraId="5D2BB7F3" w14:textId="77777777" w:rsidR="003330E2" w:rsidRDefault="00B82844" w:rsidP="003330E2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Feltre Trust v. MIDDELVLEI TENACRES PROPERTIES (PTY) LTD # 2024-019326</w:t>
            </w:r>
          </w:p>
        </w:tc>
        <w:tc>
          <w:tcPr>
            <w:tcW w:w="2677" w:type="dxa"/>
          </w:tcPr>
          <w:p w14:paraId="713CCE5D" w14:textId="01DF2015" w:rsidR="00DC62F9" w:rsidRPr="00872863" w:rsidRDefault="00DC62F9" w:rsidP="003330E2">
            <w:pPr>
              <w:rPr>
                <w:rFonts w:ascii="Arial" w:hAnsi="Arial" w:cs="Arial"/>
                <w:b/>
              </w:rPr>
            </w:pPr>
          </w:p>
        </w:tc>
        <w:tc>
          <w:tcPr>
            <w:tcW w:w="2417" w:type="dxa"/>
          </w:tcPr>
          <w:p w14:paraId="44C5A94A" w14:textId="77777777" w:rsidR="003330E2" w:rsidRDefault="003330E2" w:rsidP="003330E2">
            <w:r w:rsidRPr="00314B89">
              <w:rPr>
                <w:rFonts w:ascii="Arial" w:hAnsi="Arial" w:cs="Arial"/>
                <w:b/>
                <w:sz w:val="24"/>
                <w:szCs w:val="24"/>
              </w:rPr>
              <w:t>05/03/2024</w:t>
            </w:r>
          </w:p>
        </w:tc>
      </w:tr>
      <w:tr w:rsidR="00DC62F9" w:rsidRPr="00BD5FAA" w14:paraId="4A907759" w14:textId="77777777" w:rsidTr="00B8291E">
        <w:tc>
          <w:tcPr>
            <w:tcW w:w="1531" w:type="dxa"/>
            <w:shd w:val="clear" w:color="auto" w:fill="auto"/>
          </w:tcPr>
          <w:p w14:paraId="05B35D66" w14:textId="77777777" w:rsidR="00DC62F9" w:rsidRDefault="00DC62F9" w:rsidP="00DC62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14:paraId="4D12C408" w14:textId="77777777" w:rsidR="00DC62F9" w:rsidRDefault="00DC62F9" w:rsidP="00DC62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24-018926</w:t>
            </w:r>
          </w:p>
        </w:tc>
        <w:tc>
          <w:tcPr>
            <w:tcW w:w="3949" w:type="dxa"/>
            <w:shd w:val="clear" w:color="auto" w:fill="auto"/>
          </w:tcPr>
          <w:p w14:paraId="63F746AA" w14:textId="77777777" w:rsidR="00DC62F9" w:rsidRDefault="00DC62F9" w:rsidP="00DC62F9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GODBLESS AJAKES v. THE MINISTER OF HOME AFFAIRS # 2024-018926</w:t>
            </w:r>
          </w:p>
        </w:tc>
        <w:tc>
          <w:tcPr>
            <w:tcW w:w="2677" w:type="dxa"/>
          </w:tcPr>
          <w:p w14:paraId="205EC6D8" w14:textId="5B7304BF" w:rsidR="00DC62F9" w:rsidRPr="00872863" w:rsidRDefault="00DC62F9" w:rsidP="00DC62F9">
            <w:pPr>
              <w:rPr>
                <w:rFonts w:ascii="Arial" w:hAnsi="Arial" w:cs="Arial"/>
                <w:bCs/>
                <w:color w:val="FF0000"/>
              </w:rPr>
            </w:pPr>
            <w:r w:rsidRPr="00872863">
              <w:rPr>
                <w:rFonts w:ascii="Arial" w:hAnsi="Arial" w:cs="Arial"/>
                <w:bCs/>
                <w:color w:val="FF0000"/>
              </w:rPr>
              <w:t>Not yet allocated</w:t>
            </w:r>
          </w:p>
        </w:tc>
        <w:tc>
          <w:tcPr>
            <w:tcW w:w="2417" w:type="dxa"/>
          </w:tcPr>
          <w:p w14:paraId="6EFF1333" w14:textId="77777777" w:rsidR="00DC62F9" w:rsidRDefault="00DC62F9" w:rsidP="00DC62F9">
            <w:r w:rsidRPr="00314B89">
              <w:rPr>
                <w:rFonts w:ascii="Arial" w:hAnsi="Arial" w:cs="Arial"/>
                <w:b/>
                <w:sz w:val="24"/>
                <w:szCs w:val="24"/>
              </w:rPr>
              <w:t>05/03/2024</w:t>
            </w:r>
          </w:p>
        </w:tc>
      </w:tr>
      <w:tr w:rsidR="00DC62F9" w:rsidRPr="00BD5FAA" w14:paraId="03F9B67B" w14:textId="77777777" w:rsidTr="00B8291E">
        <w:tc>
          <w:tcPr>
            <w:tcW w:w="1531" w:type="dxa"/>
            <w:shd w:val="clear" w:color="auto" w:fill="auto"/>
          </w:tcPr>
          <w:p w14:paraId="233F79DC" w14:textId="77777777" w:rsidR="00DC62F9" w:rsidRDefault="00DC62F9" w:rsidP="00DC62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14:paraId="5532AF4F" w14:textId="77777777" w:rsidR="00DC62F9" w:rsidRDefault="00DC62F9" w:rsidP="00DC62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24-018978</w:t>
            </w:r>
          </w:p>
        </w:tc>
        <w:tc>
          <w:tcPr>
            <w:tcW w:w="3949" w:type="dxa"/>
            <w:shd w:val="clear" w:color="auto" w:fill="auto"/>
          </w:tcPr>
          <w:p w14:paraId="147C40FE" w14:textId="77777777" w:rsidR="00DC62F9" w:rsidRDefault="00DC62F9" w:rsidP="00DC62F9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KEYIRO ARABO v. THE MINISTER OF HOME AFFAIRS # 2024-018978</w:t>
            </w:r>
          </w:p>
        </w:tc>
        <w:tc>
          <w:tcPr>
            <w:tcW w:w="2677" w:type="dxa"/>
          </w:tcPr>
          <w:p w14:paraId="7DD61B33" w14:textId="6689FF82" w:rsidR="00DC62F9" w:rsidRPr="00872863" w:rsidRDefault="00DC62F9" w:rsidP="00DC62F9">
            <w:pPr>
              <w:rPr>
                <w:rFonts w:ascii="Arial" w:hAnsi="Arial" w:cs="Arial"/>
                <w:bCs/>
                <w:color w:val="FF0000"/>
              </w:rPr>
            </w:pPr>
            <w:r w:rsidRPr="00872863">
              <w:rPr>
                <w:rFonts w:ascii="Arial" w:hAnsi="Arial" w:cs="Arial"/>
                <w:bCs/>
                <w:color w:val="FF0000"/>
              </w:rPr>
              <w:t>Not yet allocated</w:t>
            </w:r>
          </w:p>
        </w:tc>
        <w:tc>
          <w:tcPr>
            <w:tcW w:w="2417" w:type="dxa"/>
          </w:tcPr>
          <w:p w14:paraId="19DE65F2" w14:textId="77777777" w:rsidR="00DC62F9" w:rsidRDefault="00DC62F9" w:rsidP="00DC62F9">
            <w:r w:rsidRPr="00314B89">
              <w:rPr>
                <w:rFonts w:ascii="Arial" w:hAnsi="Arial" w:cs="Arial"/>
                <w:b/>
                <w:sz w:val="24"/>
                <w:szCs w:val="24"/>
              </w:rPr>
              <w:t>05/03/2024</w:t>
            </w:r>
          </w:p>
        </w:tc>
      </w:tr>
      <w:tr w:rsidR="003330E2" w:rsidRPr="00BD5FAA" w14:paraId="58BBB8AD" w14:textId="77777777" w:rsidTr="00B8291E">
        <w:tc>
          <w:tcPr>
            <w:tcW w:w="1531" w:type="dxa"/>
            <w:shd w:val="clear" w:color="auto" w:fill="auto"/>
          </w:tcPr>
          <w:p w14:paraId="0DE4D728" w14:textId="77777777" w:rsidR="003330E2" w:rsidRDefault="003330E2" w:rsidP="003330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013" w:type="dxa"/>
            <w:shd w:val="clear" w:color="auto" w:fill="auto"/>
          </w:tcPr>
          <w:p w14:paraId="1F1ECD4F" w14:textId="77777777" w:rsidR="003330E2" w:rsidRDefault="002624F6" w:rsidP="003330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24-019640</w:t>
            </w:r>
          </w:p>
        </w:tc>
        <w:tc>
          <w:tcPr>
            <w:tcW w:w="3949" w:type="dxa"/>
            <w:shd w:val="clear" w:color="auto" w:fill="auto"/>
          </w:tcPr>
          <w:p w14:paraId="7BB716E1" w14:textId="77777777" w:rsidR="003330E2" w:rsidRDefault="007249B7" w:rsidP="003330E2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MEHAMED REMETO LALOTO v. DEPARTMENT OF HOME AFFAIRS # 2024-019640</w:t>
            </w:r>
          </w:p>
        </w:tc>
        <w:tc>
          <w:tcPr>
            <w:tcW w:w="2677" w:type="dxa"/>
          </w:tcPr>
          <w:p w14:paraId="39F5A502" w14:textId="75187599" w:rsidR="003330E2" w:rsidRPr="00872863" w:rsidRDefault="00BF0305" w:rsidP="003330E2">
            <w:pPr>
              <w:rPr>
                <w:rFonts w:ascii="Arial" w:hAnsi="Arial" w:cs="Arial"/>
                <w:bCs/>
              </w:rPr>
            </w:pPr>
            <w:r w:rsidRPr="00872863">
              <w:rPr>
                <w:rFonts w:ascii="Arial" w:hAnsi="Arial" w:cs="Arial"/>
                <w:bCs/>
                <w:color w:val="FF0000"/>
              </w:rPr>
              <w:t>Not yet allocated</w:t>
            </w:r>
          </w:p>
        </w:tc>
        <w:tc>
          <w:tcPr>
            <w:tcW w:w="2417" w:type="dxa"/>
          </w:tcPr>
          <w:p w14:paraId="1FC80D87" w14:textId="77777777" w:rsidR="003330E2" w:rsidRDefault="003330E2" w:rsidP="003330E2">
            <w:r w:rsidRPr="00314B89">
              <w:rPr>
                <w:rFonts w:ascii="Arial" w:hAnsi="Arial" w:cs="Arial"/>
                <w:b/>
                <w:sz w:val="24"/>
                <w:szCs w:val="24"/>
              </w:rPr>
              <w:t>05/03/2024</w:t>
            </w:r>
          </w:p>
        </w:tc>
      </w:tr>
      <w:tr w:rsidR="003330E2" w:rsidRPr="00BD5FAA" w14:paraId="2C5CCC4A" w14:textId="77777777" w:rsidTr="00B8291E">
        <w:tc>
          <w:tcPr>
            <w:tcW w:w="1531" w:type="dxa"/>
            <w:shd w:val="clear" w:color="auto" w:fill="auto"/>
          </w:tcPr>
          <w:p w14:paraId="3E8CA5B5" w14:textId="77777777" w:rsidR="003330E2" w:rsidRDefault="003330E2" w:rsidP="003330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013" w:type="dxa"/>
            <w:shd w:val="clear" w:color="auto" w:fill="auto"/>
          </w:tcPr>
          <w:p w14:paraId="34BDE6D9" w14:textId="77777777" w:rsidR="003330E2" w:rsidRDefault="002624F6" w:rsidP="003330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24-016123</w:t>
            </w:r>
          </w:p>
        </w:tc>
        <w:tc>
          <w:tcPr>
            <w:tcW w:w="3949" w:type="dxa"/>
            <w:shd w:val="clear" w:color="auto" w:fill="auto"/>
          </w:tcPr>
          <w:p w14:paraId="744DE15B" w14:textId="77777777" w:rsidR="003330E2" w:rsidRDefault="00A656DE" w:rsidP="003330E2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National Homebuilders Registration Council v. </w:t>
            </w:r>
            <w:proofErr w:type="spellStart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Moahluli</w:t>
            </w:r>
            <w:proofErr w:type="spellEnd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 Building Construction Proprietary Limited # 2024-016123</w:t>
            </w:r>
          </w:p>
        </w:tc>
        <w:tc>
          <w:tcPr>
            <w:tcW w:w="2677" w:type="dxa"/>
          </w:tcPr>
          <w:p w14:paraId="6ACB47AF" w14:textId="434F0DE6" w:rsidR="003330E2" w:rsidRPr="00872863" w:rsidRDefault="00786C7C" w:rsidP="003330E2">
            <w:pPr>
              <w:rPr>
                <w:rFonts w:ascii="Arial" w:hAnsi="Arial" w:cs="Arial"/>
                <w:bCs/>
                <w:color w:val="FF0000"/>
              </w:rPr>
            </w:pPr>
            <w:r w:rsidRPr="00872863">
              <w:rPr>
                <w:rFonts w:ascii="Arial" w:hAnsi="Arial" w:cs="Arial"/>
                <w:bCs/>
                <w:color w:val="FF0000"/>
              </w:rPr>
              <w:t xml:space="preserve">Not on </w:t>
            </w:r>
            <w:proofErr w:type="spellStart"/>
            <w:r w:rsidRPr="00872863">
              <w:rPr>
                <w:rFonts w:ascii="Arial" w:hAnsi="Arial" w:cs="Arial"/>
                <w:bCs/>
                <w:color w:val="FF0000"/>
              </w:rPr>
              <w:t>Caselines</w:t>
            </w:r>
            <w:proofErr w:type="spellEnd"/>
            <w:r w:rsidRPr="00872863">
              <w:rPr>
                <w:rFonts w:ascii="Arial" w:hAnsi="Arial" w:cs="Arial"/>
                <w:bCs/>
                <w:color w:val="FF0000"/>
              </w:rPr>
              <w:t xml:space="preserve"> </w:t>
            </w:r>
          </w:p>
        </w:tc>
        <w:tc>
          <w:tcPr>
            <w:tcW w:w="2417" w:type="dxa"/>
          </w:tcPr>
          <w:p w14:paraId="1389E682" w14:textId="77777777" w:rsidR="003330E2" w:rsidRDefault="003330E2" w:rsidP="003330E2">
            <w:r w:rsidRPr="00314B89">
              <w:rPr>
                <w:rFonts w:ascii="Arial" w:hAnsi="Arial" w:cs="Arial"/>
                <w:b/>
                <w:sz w:val="24"/>
                <w:szCs w:val="24"/>
              </w:rPr>
              <w:t>05/03/2024</w:t>
            </w:r>
          </w:p>
        </w:tc>
      </w:tr>
      <w:tr w:rsidR="003330E2" w:rsidRPr="00BD5FAA" w14:paraId="27082E86" w14:textId="77777777" w:rsidTr="00B8291E">
        <w:tc>
          <w:tcPr>
            <w:tcW w:w="1531" w:type="dxa"/>
            <w:shd w:val="clear" w:color="auto" w:fill="auto"/>
          </w:tcPr>
          <w:p w14:paraId="4D248B8C" w14:textId="77777777" w:rsidR="003330E2" w:rsidRDefault="003330E2" w:rsidP="003330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013" w:type="dxa"/>
            <w:shd w:val="clear" w:color="auto" w:fill="auto"/>
          </w:tcPr>
          <w:p w14:paraId="0E0A4A7C" w14:textId="77777777" w:rsidR="003330E2" w:rsidRDefault="002624F6" w:rsidP="003330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24-019124</w:t>
            </w:r>
          </w:p>
        </w:tc>
        <w:tc>
          <w:tcPr>
            <w:tcW w:w="3949" w:type="dxa"/>
            <w:shd w:val="clear" w:color="auto" w:fill="auto"/>
          </w:tcPr>
          <w:p w14:paraId="3BD83B9B" w14:textId="77777777" w:rsidR="003330E2" w:rsidRDefault="00C95491" w:rsidP="003330E2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NTIKARKIRWA SAMUEL v. THE MINISTER OF HOME AFFAIRS # 2024-019124 </w:t>
            </w:r>
          </w:p>
        </w:tc>
        <w:tc>
          <w:tcPr>
            <w:tcW w:w="2677" w:type="dxa"/>
          </w:tcPr>
          <w:p w14:paraId="71738ADD" w14:textId="7BBE9F34" w:rsidR="003330E2" w:rsidRPr="00872863" w:rsidRDefault="00DC62F9" w:rsidP="003330E2">
            <w:pPr>
              <w:rPr>
                <w:rFonts w:ascii="Arial" w:hAnsi="Arial" w:cs="Arial"/>
                <w:bCs/>
              </w:rPr>
            </w:pPr>
            <w:r w:rsidRPr="00872863">
              <w:rPr>
                <w:rFonts w:ascii="Arial" w:hAnsi="Arial" w:cs="Arial"/>
                <w:bCs/>
                <w:color w:val="FF0000"/>
              </w:rPr>
              <w:t>Not yet allocated</w:t>
            </w:r>
          </w:p>
        </w:tc>
        <w:tc>
          <w:tcPr>
            <w:tcW w:w="2417" w:type="dxa"/>
          </w:tcPr>
          <w:p w14:paraId="78A32D27" w14:textId="77777777" w:rsidR="003330E2" w:rsidRDefault="003330E2" w:rsidP="003330E2">
            <w:r w:rsidRPr="00314B89">
              <w:rPr>
                <w:rFonts w:ascii="Arial" w:hAnsi="Arial" w:cs="Arial"/>
                <w:b/>
                <w:sz w:val="24"/>
                <w:szCs w:val="24"/>
              </w:rPr>
              <w:t>05/03/2024</w:t>
            </w:r>
          </w:p>
        </w:tc>
      </w:tr>
      <w:tr w:rsidR="003330E2" w:rsidRPr="00BD5FAA" w14:paraId="0169C790" w14:textId="77777777" w:rsidTr="00B8291E">
        <w:tc>
          <w:tcPr>
            <w:tcW w:w="1531" w:type="dxa"/>
            <w:shd w:val="clear" w:color="auto" w:fill="auto"/>
          </w:tcPr>
          <w:p w14:paraId="7FEDA02B" w14:textId="77777777" w:rsidR="003330E2" w:rsidRDefault="003330E2" w:rsidP="003330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013" w:type="dxa"/>
            <w:shd w:val="clear" w:color="auto" w:fill="auto"/>
          </w:tcPr>
          <w:p w14:paraId="5A269B7D" w14:textId="77777777" w:rsidR="003330E2" w:rsidRDefault="002624F6" w:rsidP="003330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24-019839</w:t>
            </w:r>
          </w:p>
        </w:tc>
        <w:tc>
          <w:tcPr>
            <w:tcW w:w="3949" w:type="dxa"/>
            <w:shd w:val="clear" w:color="auto" w:fill="auto"/>
          </w:tcPr>
          <w:p w14:paraId="1627ECA5" w14:textId="77777777" w:rsidR="003330E2" w:rsidRDefault="00C95491" w:rsidP="003330E2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PRIMESERV CORPORATE SOLUTIONS (PTY) LTD v. NKOSIYABO SIBANDA # 2024-019839 </w:t>
            </w:r>
          </w:p>
        </w:tc>
        <w:tc>
          <w:tcPr>
            <w:tcW w:w="2677" w:type="dxa"/>
          </w:tcPr>
          <w:p w14:paraId="14AE2E71" w14:textId="1FBE97A4" w:rsidR="003330E2" w:rsidRPr="00872863" w:rsidRDefault="003330E2" w:rsidP="003330E2">
            <w:pPr>
              <w:rPr>
                <w:rFonts w:ascii="Arial" w:hAnsi="Arial" w:cs="Arial"/>
                <w:b/>
              </w:rPr>
            </w:pPr>
          </w:p>
        </w:tc>
        <w:tc>
          <w:tcPr>
            <w:tcW w:w="2417" w:type="dxa"/>
          </w:tcPr>
          <w:p w14:paraId="793856E0" w14:textId="77777777" w:rsidR="003330E2" w:rsidRDefault="003330E2" w:rsidP="003330E2">
            <w:r w:rsidRPr="00314B89">
              <w:rPr>
                <w:rFonts w:ascii="Arial" w:hAnsi="Arial" w:cs="Arial"/>
                <w:b/>
                <w:sz w:val="24"/>
                <w:szCs w:val="24"/>
              </w:rPr>
              <w:t>05/03/2024</w:t>
            </w:r>
          </w:p>
        </w:tc>
      </w:tr>
      <w:tr w:rsidR="003330E2" w:rsidRPr="00BD5FAA" w14:paraId="16A42C33" w14:textId="77777777" w:rsidTr="00B8291E">
        <w:tc>
          <w:tcPr>
            <w:tcW w:w="1531" w:type="dxa"/>
            <w:shd w:val="clear" w:color="auto" w:fill="auto"/>
          </w:tcPr>
          <w:p w14:paraId="5219A046" w14:textId="77777777" w:rsidR="003330E2" w:rsidRDefault="003330E2" w:rsidP="003330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013" w:type="dxa"/>
            <w:shd w:val="clear" w:color="auto" w:fill="auto"/>
          </w:tcPr>
          <w:p w14:paraId="3C2689C7" w14:textId="30064D2E" w:rsidR="003330E2" w:rsidRDefault="002624F6" w:rsidP="003330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</w:t>
            </w:r>
            <w:r w:rsidR="00366F20">
              <w:rPr>
                <w:rFonts w:ascii="Arial" w:hAnsi="Arial" w:cs="Arial"/>
                <w:b/>
                <w:sz w:val="24"/>
                <w:szCs w:val="24"/>
              </w:rPr>
              <w:t>21</w:t>
            </w:r>
            <w:r>
              <w:rPr>
                <w:rFonts w:ascii="Arial" w:hAnsi="Arial" w:cs="Arial"/>
                <w:b/>
                <w:sz w:val="24"/>
                <w:szCs w:val="24"/>
              </w:rPr>
              <w:t>592</w:t>
            </w:r>
          </w:p>
        </w:tc>
        <w:tc>
          <w:tcPr>
            <w:tcW w:w="3949" w:type="dxa"/>
            <w:shd w:val="clear" w:color="auto" w:fill="auto"/>
          </w:tcPr>
          <w:p w14:paraId="2D806F43" w14:textId="77777777" w:rsidR="003330E2" w:rsidRDefault="001A486F" w:rsidP="003330E2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3F1F1"/>
              </w:rPr>
              <w:t>RORISANG AND KAMO (PTY) LTD AND THE BEGINNING SUPPLY AND CONSTRUCTION CC JOINT VENTURE v. MATTHEW GONIWE SCHOOL OF LEADERSHIP AND GOVERNANCE #24-024592</w:t>
            </w:r>
          </w:p>
        </w:tc>
        <w:tc>
          <w:tcPr>
            <w:tcW w:w="2677" w:type="dxa"/>
          </w:tcPr>
          <w:p w14:paraId="33391A42" w14:textId="62FEA64E" w:rsidR="003330E2" w:rsidRPr="00872863" w:rsidRDefault="00366F20" w:rsidP="003330E2">
            <w:pPr>
              <w:rPr>
                <w:rFonts w:ascii="Arial" w:hAnsi="Arial" w:cs="Arial"/>
                <w:bCs/>
                <w:color w:val="FF0000"/>
              </w:rPr>
            </w:pPr>
            <w:r w:rsidRPr="00872863">
              <w:rPr>
                <w:rFonts w:ascii="Arial" w:hAnsi="Arial" w:cs="Arial"/>
                <w:bCs/>
                <w:color w:val="FF0000"/>
              </w:rPr>
              <w:t xml:space="preserve">No documents on </w:t>
            </w:r>
            <w:proofErr w:type="spellStart"/>
            <w:r w:rsidRPr="00872863">
              <w:rPr>
                <w:rFonts w:ascii="Arial" w:hAnsi="Arial" w:cs="Arial"/>
                <w:bCs/>
                <w:color w:val="FF0000"/>
              </w:rPr>
              <w:t>Caselines</w:t>
            </w:r>
            <w:proofErr w:type="spellEnd"/>
          </w:p>
        </w:tc>
        <w:tc>
          <w:tcPr>
            <w:tcW w:w="2417" w:type="dxa"/>
          </w:tcPr>
          <w:p w14:paraId="30B1234E" w14:textId="77777777" w:rsidR="003330E2" w:rsidRDefault="003330E2" w:rsidP="003330E2">
            <w:r w:rsidRPr="00314B89">
              <w:rPr>
                <w:rFonts w:ascii="Arial" w:hAnsi="Arial" w:cs="Arial"/>
                <w:b/>
                <w:sz w:val="24"/>
                <w:szCs w:val="24"/>
              </w:rPr>
              <w:t>05/03/2024</w:t>
            </w:r>
          </w:p>
        </w:tc>
      </w:tr>
      <w:tr w:rsidR="003330E2" w:rsidRPr="00BD5FAA" w14:paraId="7080CA64" w14:textId="77777777" w:rsidTr="00B8291E">
        <w:tc>
          <w:tcPr>
            <w:tcW w:w="1531" w:type="dxa"/>
            <w:shd w:val="clear" w:color="auto" w:fill="auto"/>
          </w:tcPr>
          <w:p w14:paraId="3340513B" w14:textId="77777777" w:rsidR="003330E2" w:rsidRDefault="003330E2" w:rsidP="003330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013" w:type="dxa"/>
            <w:shd w:val="clear" w:color="auto" w:fill="auto"/>
          </w:tcPr>
          <w:p w14:paraId="457920D2" w14:textId="77777777" w:rsidR="003330E2" w:rsidRDefault="002624F6" w:rsidP="003330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24-020273</w:t>
            </w:r>
          </w:p>
        </w:tc>
        <w:tc>
          <w:tcPr>
            <w:tcW w:w="3949" w:type="dxa"/>
            <w:shd w:val="clear" w:color="auto" w:fill="auto"/>
          </w:tcPr>
          <w:p w14:paraId="52ECF0B4" w14:textId="77777777" w:rsidR="003330E2" w:rsidRDefault="003A1E52" w:rsidP="003330E2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RT COAL (PTY) LTD v. AFRICA ORBIT HOLDINGS (PTY)LTD # 2024-020273</w:t>
            </w:r>
          </w:p>
        </w:tc>
        <w:tc>
          <w:tcPr>
            <w:tcW w:w="2677" w:type="dxa"/>
          </w:tcPr>
          <w:p w14:paraId="66DB101E" w14:textId="71D3BC67" w:rsidR="003330E2" w:rsidRPr="00872863" w:rsidRDefault="00786C7C" w:rsidP="003330E2">
            <w:pPr>
              <w:rPr>
                <w:rFonts w:ascii="Arial" w:hAnsi="Arial" w:cs="Arial"/>
                <w:bCs/>
                <w:color w:val="FF0000"/>
              </w:rPr>
            </w:pPr>
            <w:r w:rsidRPr="00872863">
              <w:rPr>
                <w:rFonts w:ascii="Arial" w:hAnsi="Arial" w:cs="Arial"/>
                <w:bCs/>
                <w:color w:val="FF0000"/>
              </w:rPr>
              <w:t xml:space="preserve">Not on </w:t>
            </w:r>
            <w:proofErr w:type="spellStart"/>
            <w:r w:rsidRPr="00872863">
              <w:rPr>
                <w:rFonts w:ascii="Arial" w:hAnsi="Arial" w:cs="Arial"/>
                <w:bCs/>
                <w:color w:val="FF0000"/>
              </w:rPr>
              <w:t>Caselines</w:t>
            </w:r>
            <w:proofErr w:type="spellEnd"/>
          </w:p>
        </w:tc>
        <w:tc>
          <w:tcPr>
            <w:tcW w:w="2417" w:type="dxa"/>
          </w:tcPr>
          <w:p w14:paraId="7D0629DC" w14:textId="77777777" w:rsidR="003330E2" w:rsidRDefault="003330E2" w:rsidP="003330E2">
            <w:r w:rsidRPr="00314B89">
              <w:rPr>
                <w:rFonts w:ascii="Arial" w:hAnsi="Arial" w:cs="Arial"/>
                <w:b/>
                <w:sz w:val="24"/>
                <w:szCs w:val="24"/>
              </w:rPr>
              <w:t>05/03/2024</w:t>
            </w:r>
          </w:p>
        </w:tc>
      </w:tr>
      <w:tr w:rsidR="00DC62F9" w:rsidRPr="00BD5FAA" w14:paraId="5A76142E" w14:textId="77777777" w:rsidTr="00B8291E">
        <w:tc>
          <w:tcPr>
            <w:tcW w:w="1531" w:type="dxa"/>
            <w:shd w:val="clear" w:color="auto" w:fill="auto"/>
          </w:tcPr>
          <w:p w14:paraId="17E146B5" w14:textId="77777777" w:rsidR="00DC62F9" w:rsidRDefault="00DC62F9" w:rsidP="00DC62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013" w:type="dxa"/>
            <w:shd w:val="clear" w:color="auto" w:fill="auto"/>
          </w:tcPr>
          <w:p w14:paraId="38624248" w14:textId="77777777" w:rsidR="00DC62F9" w:rsidRDefault="00DC62F9" w:rsidP="00DC62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24-019695</w:t>
            </w:r>
          </w:p>
        </w:tc>
        <w:tc>
          <w:tcPr>
            <w:tcW w:w="3949" w:type="dxa"/>
            <w:shd w:val="clear" w:color="auto" w:fill="auto"/>
          </w:tcPr>
          <w:p w14:paraId="2C95844C" w14:textId="77777777" w:rsidR="00DC62F9" w:rsidRDefault="00DC62F9" w:rsidP="00DC62F9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SSAMAKULA MUSA v. DEPARTMENT OF HOME AFFAIRS # 2024-019695</w:t>
            </w:r>
          </w:p>
        </w:tc>
        <w:tc>
          <w:tcPr>
            <w:tcW w:w="2677" w:type="dxa"/>
          </w:tcPr>
          <w:p w14:paraId="7F011DAA" w14:textId="6090427A" w:rsidR="00DC62F9" w:rsidRPr="00872863" w:rsidRDefault="00DC62F9" w:rsidP="00DC62F9">
            <w:pPr>
              <w:rPr>
                <w:rFonts w:ascii="Arial" w:hAnsi="Arial" w:cs="Arial"/>
                <w:bCs/>
                <w:color w:val="FF0000"/>
              </w:rPr>
            </w:pPr>
            <w:r w:rsidRPr="00872863">
              <w:rPr>
                <w:rFonts w:ascii="Arial" w:hAnsi="Arial" w:cs="Arial"/>
                <w:bCs/>
                <w:color w:val="FF0000"/>
              </w:rPr>
              <w:t>Not yet allocated</w:t>
            </w:r>
          </w:p>
        </w:tc>
        <w:tc>
          <w:tcPr>
            <w:tcW w:w="2417" w:type="dxa"/>
          </w:tcPr>
          <w:p w14:paraId="68DBFC97" w14:textId="77777777" w:rsidR="00DC62F9" w:rsidRDefault="00DC62F9" w:rsidP="00DC62F9">
            <w:r w:rsidRPr="00314B89">
              <w:rPr>
                <w:rFonts w:ascii="Arial" w:hAnsi="Arial" w:cs="Arial"/>
                <w:b/>
                <w:sz w:val="24"/>
                <w:szCs w:val="24"/>
              </w:rPr>
              <w:t>05/03/2024</w:t>
            </w:r>
          </w:p>
        </w:tc>
      </w:tr>
      <w:tr w:rsidR="00DC62F9" w:rsidRPr="00BD5FAA" w14:paraId="4A9D13E0" w14:textId="77777777" w:rsidTr="00B8291E">
        <w:tc>
          <w:tcPr>
            <w:tcW w:w="1531" w:type="dxa"/>
            <w:shd w:val="clear" w:color="auto" w:fill="auto"/>
          </w:tcPr>
          <w:p w14:paraId="7EF1150E" w14:textId="77777777" w:rsidR="00DC62F9" w:rsidRDefault="00DC62F9" w:rsidP="00DC62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013" w:type="dxa"/>
            <w:shd w:val="clear" w:color="auto" w:fill="auto"/>
          </w:tcPr>
          <w:p w14:paraId="01C1ACF5" w14:textId="77777777" w:rsidR="00DC62F9" w:rsidRDefault="00DC62F9" w:rsidP="00DC62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24-019766</w:t>
            </w:r>
          </w:p>
        </w:tc>
        <w:tc>
          <w:tcPr>
            <w:tcW w:w="3949" w:type="dxa"/>
            <w:shd w:val="clear" w:color="auto" w:fill="auto"/>
          </w:tcPr>
          <w:p w14:paraId="7E14D1A5" w14:textId="77777777" w:rsidR="00DC62F9" w:rsidRDefault="00DC62F9" w:rsidP="00DC62F9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SUITON DOSSIE v. THE MINISTER OF HOME AFFAIRS # 2024-019766</w:t>
            </w:r>
          </w:p>
        </w:tc>
        <w:tc>
          <w:tcPr>
            <w:tcW w:w="2677" w:type="dxa"/>
          </w:tcPr>
          <w:p w14:paraId="7FBBB24F" w14:textId="195337BC" w:rsidR="00DC62F9" w:rsidRPr="00872863" w:rsidRDefault="00DC62F9" w:rsidP="00DC62F9">
            <w:pPr>
              <w:rPr>
                <w:rFonts w:ascii="Arial" w:hAnsi="Arial" w:cs="Arial"/>
                <w:bCs/>
                <w:color w:val="FF0000"/>
              </w:rPr>
            </w:pPr>
            <w:r w:rsidRPr="00872863">
              <w:rPr>
                <w:rFonts w:ascii="Arial" w:hAnsi="Arial" w:cs="Arial"/>
                <w:bCs/>
                <w:color w:val="FF0000"/>
              </w:rPr>
              <w:t>Not yet allocated</w:t>
            </w:r>
          </w:p>
        </w:tc>
        <w:tc>
          <w:tcPr>
            <w:tcW w:w="2417" w:type="dxa"/>
          </w:tcPr>
          <w:p w14:paraId="5EB46BEC" w14:textId="77777777" w:rsidR="00DC62F9" w:rsidRDefault="00DC62F9" w:rsidP="00DC62F9">
            <w:r w:rsidRPr="00314B89">
              <w:rPr>
                <w:rFonts w:ascii="Arial" w:hAnsi="Arial" w:cs="Arial"/>
                <w:b/>
                <w:sz w:val="24"/>
                <w:szCs w:val="24"/>
              </w:rPr>
              <w:t>05/03/2024</w:t>
            </w:r>
          </w:p>
        </w:tc>
      </w:tr>
      <w:tr w:rsidR="003330E2" w:rsidRPr="00BD5FAA" w14:paraId="15696458" w14:textId="77777777" w:rsidTr="00B8291E">
        <w:tc>
          <w:tcPr>
            <w:tcW w:w="1531" w:type="dxa"/>
            <w:shd w:val="clear" w:color="auto" w:fill="auto"/>
          </w:tcPr>
          <w:p w14:paraId="06B71062" w14:textId="77777777" w:rsidR="003330E2" w:rsidRDefault="003330E2" w:rsidP="003330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013" w:type="dxa"/>
            <w:shd w:val="clear" w:color="auto" w:fill="auto"/>
          </w:tcPr>
          <w:p w14:paraId="37FC4463" w14:textId="77777777" w:rsidR="003330E2" w:rsidRDefault="009E76BE" w:rsidP="003330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24-019782</w:t>
            </w:r>
          </w:p>
        </w:tc>
        <w:tc>
          <w:tcPr>
            <w:tcW w:w="3949" w:type="dxa"/>
            <w:shd w:val="clear" w:color="auto" w:fill="auto"/>
          </w:tcPr>
          <w:p w14:paraId="63D85A10" w14:textId="77777777" w:rsidR="003330E2" w:rsidRDefault="009E76BE" w:rsidP="003330E2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TOFFE NGUSE v. THE MINISTER OF HOME AFFAIRS # 2024-019782</w:t>
            </w:r>
          </w:p>
        </w:tc>
        <w:tc>
          <w:tcPr>
            <w:tcW w:w="2677" w:type="dxa"/>
          </w:tcPr>
          <w:p w14:paraId="7E03F851" w14:textId="224B1B05" w:rsidR="003330E2" w:rsidRPr="00872863" w:rsidRDefault="00DC62F9" w:rsidP="003330E2">
            <w:pPr>
              <w:rPr>
                <w:rFonts w:ascii="Arial" w:hAnsi="Arial" w:cs="Arial"/>
                <w:bCs/>
              </w:rPr>
            </w:pPr>
            <w:r w:rsidRPr="00872863">
              <w:rPr>
                <w:rFonts w:ascii="Arial" w:hAnsi="Arial" w:cs="Arial"/>
                <w:bCs/>
                <w:color w:val="FF0000"/>
              </w:rPr>
              <w:t>Not yet allocated</w:t>
            </w:r>
          </w:p>
        </w:tc>
        <w:tc>
          <w:tcPr>
            <w:tcW w:w="2417" w:type="dxa"/>
          </w:tcPr>
          <w:p w14:paraId="795A39D4" w14:textId="77777777" w:rsidR="003330E2" w:rsidRDefault="003330E2" w:rsidP="003330E2">
            <w:r w:rsidRPr="00314B89">
              <w:rPr>
                <w:rFonts w:ascii="Arial" w:hAnsi="Arial" w:cs="Arial"/>
                <w:b/>
                <w:sz w:val="24"/>
                <w:szCs w:val="24"/>
              </w:rPr>
              <w:t>05/03/2024</w:t>
            </w:r>
          </w:p>
        </w:tc>
      </w:tr>
      <w:tr w:rsidR="003330E2" w:rsidRPr="00BD5FAA" w14:paraId="7A408D84" w14:textId="77777777" w:rsidTr="00B8291E">
        <w:tc>
          <w:tcPr>
            <w:tcW w:w="1531" w:type="dxa"/>
            <w:shd w:val="clear" w:color="auto" w:fill="auto"/>
          </w:tcPr>
          <w:p w14:paraId="073B2DDC" w14:textId="77777777" w:rsidR="003330E2" w:rsidRDefault="003330E2" w:rsidP="003330E2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60451713"/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14:paraId="045AF2A5" w14:textId="77777777" w:rsidR="003330E2" w:rsidRDefault="009E76BE" w:rsidP="003330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24-018488</w:t>
            </w:r>
          </w:p>
        </w:tc>
        <w:tc>
          <w:tcPr>
            <w:tcW w:w="3949" w:type="dxa"/>
            <w:shd w:val="clear" w:color="auto" w:fill="auto"/>
          </w:tcPr>
          <w:p w14:paraId="301B4D61" w14:textId="77777777" w:rsidR="003330E2" w:rsidRDefault="009E76BE" w:rsidP="003330E2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TUKELA NINGIZA v. MASTER OF THE HIGH COURT # 2024-018488</w:t>
            </w:r>
          </w:p>
        </w:tc>
        <w:tc>
          <w:tcPr>
            <w:tcW w:w="2677" w:type="dxa"/>
          </w:tcPr>
          <w:p w14:paraId="227446E0" w14:textId="4929AF24" w:rsidR="003330E2" w:rsidRPr="00872863" w:rsidRDefault="003330E2" w:rsidP="003330E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7" w:type="dxa"/>
          </w:tcPr>
          <w:p w14:paraId="61CFC189" w14:textId="77777777" w:rsidR="003330E2" w:rsidRDefault="003330E2" w:rsidP="003330E2">
            <w:r w:rsidRPr="00314B89">
              <w:rPr>
                <w:rFonts w:ascii="Arial" w:hAnsi="Arial" w:cs="Arial"/>
                <w:b/>
                <w:sz w:val="24"/>
                <w:szCs w:val="24"/>
              </w:rPr>
              <w:t>05/03/2024</w:t>
            </w:r>
          </w:p>
        </w:tc>
      </w:tr>
      <w:bookmarkEnd w:id="0"/>
      <w:tr w:rsidR="003330E2" w:rsidRPr="00BD5FAA" w14:paraId="4DCC5B96" w14:textId="77777777" w:rsidTr="00B8291E">
        <w:tc>
          <w:tcPr>
            <w:tcW w:w="1531" w:type="dxa"/>
            <w:shd w:val="clear" w:color="auto" w:fill="auto"/>
          </w:tcPr>
          <w:p w14:paraId="1981FE9C" w14:textId="77777777" w:rsidR="003330E2" w:rsidRDefault="003330E2" w:rsidP="003330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013" w:type="dxa"/>
            <w:shd w:val="clear" w:color="auto" w:fill="auto"/>
          </w:tcPr>
          <w:p w14:paraId="2B1171AD" w14:textId="77777777" w:rsidR="003330E2" w:rsidRDefault="005643F0" w:rsidP="003330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24-019506</w:t>
            </w:r>
          </w:p>
        </w:tc>
        <w:tc>
          <w:tcPr>
            <w:tcW w:w="3949" w:type="dxa"/>
            <w:shd w:val="clear" w:color="auto" w:fill="auto"/>
          </w:tcPr>
          <w:p w14:paraId="5742CCDE" w14:textId="77777777" w:rsidR="003330E2" w:rsidRDefault="005643F0" w:rsidP="003330E2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3F1F1"/>
              </w:rPr>
              <w:t>VCG INVEST CONDUIT v. CARBON BLACK AUTO # 2024-019506 </w:t>
            </w:r>
          </w:p>
        </w:tc>
        <w:tc>
          <w:tcPr>
            <w:tcW w:w="2677" w:type="dxa"/>
          </w:tcPr>
          <w:p w14:paraId="38BA4461" w14:textId="6DCC3382" w:rsidR="003330E2" w:rsidRPr="00872863" w:rsidRDefault="003330E2" w:rsidP="003330E2">
            <w:pPr>
              <w:rPr>
                <w:rFonts w:ascii="Arial" w:hAnsi="Arial" w:cs="Arial"/>
                <w:b/>
              </w:rPr>
            </w:pPr>
          </w:p>
        </w:tc>
        <w:tc>
          <w:tcPr>
            <w:tcW w:w="2417" w:type="dxa"/>
          </w:tcPr>
          <w:p w14:paraId="5CDE0E02" w14:textId="77777777" w:rsidR="003330E2" w:rsidRDefault="003330E2" w:rsidP="003330E2">
            <w:r w:rsidRPr="00314B89">
              <w:rPr>
                <w:rFonts w:ascii="Arial" w:hAnsi="Arial" w:cs="Arial"/>
                <w:b/>
                <w:sz w:val="24"/>
                <w:szCs w:val="24"/>
              </w:rPr>
              <w:t>05/03/2024</w:t>
            </w:r>
          </w:p>
        </w:tc>
      </w:tr>
      <w:tr w:rsidR="00366F20" w:rsidRPr="00BD5FAA" w14:paraId="19F2E47A" w14:textId="77777777" w:rsidTr="00B8291E">
        <w:tc>
          <w:tcPr>
            <w:tcW w:w="1531" w:type="dxa"/>
            <w:shd w:val="clear" w:color="auto" w:fill="auto"/>
          </w:tcPr>
          <w:p w14:paraId="1584D44E" w14:textId="16F8121F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013" w:type="dxa"/>
            <w:shd w:val="clear" w:color="auto" w:fill="auto"/>
          </w:tcPr>
          <w:p w14:paraId="23D16DE2" w14:textId="45DBEB94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24-022466</w:t>
            </w:r>
          </w:p>
        </w:tc>
        <w:tc>
          <w:tcPr>
            <w:tcW w:w="3949" w:type="dxa"/>
            <w:shd w:val="clear" w:color="auto" w:fill="auto"/>
          </w:tcPr>
          <w:p w14:paraId="34713DC3" w14:textId="20E96F13" w:rsidR="00366F20" w:rsidRDefault="00366F20" w:rsidP="00366F20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 w:rsidRPr="00624BA8"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Stanley Petter De Cruz # 2024-022466</w:t>
            </w:r>
          </w:p>
        </w:tc>
        <w:tc>
          <w:tcPr>
            <w:tcW w:w="2677" w:type="dxa"/>
          </w:tcPr>
          <w:p w14:paraId="775B2054" w14:textId="3656EB5E" w:rsidR="00366F20" w:rsidRPr="00872863" w:rsidRDefault="00366F20" w:rsidP="00366F20">
            <w:pPr>
              <w:rPr>
                <w:rFonts w:ascii="Arial" w:hAnsi="Arial" w:cs="Arial"/>
                <w:bCs/>
              </w:rPr>
            </w:pPr>
            <w:r w:rsidRPr="00872863">
              <w:rPr>
                <w:rFonts w:ascii="Arial" w:hAnsi="Arial" w:cs="Arial"/>
                <w:bCs/>
                <w:color w:val="FF0000"/>
              </w:rPr>
              <w:t xml:space="preserve">No documents in </w:t>
            </w:r>
            <w:proofErr w:type="spellStart"/>
            <w:r w:rsidRPr="00872863">
              <w:rPr>
                <w:rFonts w:ascii="Arial" w:hAnsi="Arial" w:cs="Arial"/>
                <w:bCs/>
                <w:color w:val="FF0000"/>
              </w:rPr>
              <w:t>Caselines</w:t>
            </w:r>
            <w:proofErr w:type="spellEnd"/>
          </w:p>
        </w:tc>
        <w:tc>
          <w:tcPr>
            <w:tcW w:w="2417" w:type="dxa"/>
          </w:tcPr>
          <w:p w14:paraId="7DF42315" w14:textId="3F904938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05/02/2024</w:t>
            </w:r>
          </w:p>
        </w:tc>
      </w:tr>
      <w:tr w:rsidR="00366F20" w:rsidRPr="00BD5FAA" w14:paraId="514B7BB5" w14:textId="77777777" w:rsidTr="00B8291E">
        <w:tc>
          <w:tcPr>
            <w:tcW w:w="1531" w:type="dxa"/>
            <w:shd w:val="clear" w:color="auto" w:fill="auto"/>
          </w:tcPr>
          <w:p w14:paraId="1633DBF0" w14:textId="1D55BB8B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013" w:type="dxa"/>
            <w:shd w:val="clear" w:color="auto" w:fill="auto"/>
          </w:tcPr>
          <w:p w14:paraId="5E8941D4" w14:textId="7D0880EF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24-022707</w:t>
            </w:r>
          </w:p>
        </w:tc>
        <w:tc>
          <w:tcPr>
            <w:tcW w:w="3949" w:type="dxa"/>
            <w:shd w:val="clear" w:color="auto" w:fill="auto"/>
          </w:tcPr>
          <w:p w14:paraId="52AF5255" w14:textId="4A474EEE" w:rsidR="00366F20" w:rsidRDefault="00366F20" w:rsidP="00366F20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Merchant West (Pty) Ltd v. Optical </w:t>
            </w:r>
            <w:proofErr w:type="spellStart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Mediaworx</w:t>
            </w:r>
            <w:proofErr w:type="spellEnd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 Logistics (Pty) Ltd # 2024-022707</w:t>
            </w:r>
          </w:p>
        </w:tc>
        <w:tc>
          <w:tcPr>
            <w:tcW w:w="2677" w:type="dxa"/>
          </w:tcPr>
          <w:p w14:paraId="2AF66B6F" w14:textId="553B415E" w:rsidR="00366F20" w:rsidRPr="00872863" w:rsidRDefault="00366F20" w:rsidP="00366F20">
            <w:pPr>
              <w:rPr>
                <w:rFonts w:ascii="Arial" w:hAnsi="Arial" w:cs="Arial"/>
                <w:b/>
              </w:rPr>
            </w:pPr>
          </w:p>
        </w:tc>
        <w:tc>
          <w:tcPr>
            <w:tcW w:w="2417" w:type="dxa"/>
          </w:tcPr>
          <w:p w14:paraId="4A845206" w14:textId="562DA14D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05/02/2024</w:t>
            </w:r>
          </w:p>
        </w:tc>
      </w:tr>
      <w:tr w:rsidR="00366F20" w:rsidRPr="00BD5FAA" w14:paraId="5875353B" w14:textId="77777777" w:rsidTr="00B8291E">
        <w:tc>
          <w:tcPr>
            <w:tcW w:w="1531" w:type="dxa"/>
            <w:shd w:val="clear" w:color="auto" w:fill="auto"/>
          </w:tcPr>
          <w:p w14:paraId="57D5AC30" w14:textId="2F91ECF4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013" w:type="dxa"/>
            <w:shd w:val="clear" w:color="auto" w:fill="auto"/>
          </w:tcPr>
          <w:p w14:paraId="3B3B9AAF" w14:textId="0C3C0849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24-022885</w:t>
            </w:r>
          </w:p>
        </w:tc>
        <w:tc>
          <w:tcPr>
            <w:tcW w:w="3949" w:type="dxa"/>
            <w:shd w:val="clear" w:color="auto" w:fill="auto"/>
          </w:tcPr>
          <w:p w14:paraId="78A9FEF7" w14:textId="7616A279" w:rsidR="00366F20" w:rsidRDefault="00366F20" w:rsidP="00366F20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AADILA OSMAN KHAN v. SIRHAN KHAN # 2024-022885 </w:t>
            </w:r>
          </w:p>
        </w:tc>
        <w:tc>
          <w:tcPr>
            <w:tcW w:w="2677" w:type="dxa"/>
          </w:tcPr>
          <w:p w14:paraId="2CA7504E" w14:textId="5D479F7E" w:rsidR="00366F20" w:rsidRPr="00872863" w:rsidRDefault="00366F20" w:rsidP="00366F20">
            <w:pPr>
              <w:rPr>
                <w:rFonts w:ascii="Arial" w:hAnsi="Arial" w:cs="Arial"/>
                <w:b/>
              </w:rPr>
            </w:pPr>
          </w:p>
        </w:tc>
        <w:tc>
          <w:tcPr>
            <w:tcW w:w="2417" w:type="dxa"/>
          </w:tcPr>
          <w:p w14:paraId="29C07C81" w14:textId="5BA8D270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05/02/2024</w:t>
            </w:r>
          </w:p>
        </w:tc>
      </w:tr>
      <w:tr w:rsidR="00366F20" w:rsidRPr="00BD5FAA" w14:paraId="6591388C" w14:textId="77777777" w:rsidTr="00B8291E">
        <w:tc>
          <w:tcPr>
            <w:tcW w:w="1531" w:type="dxa"/>
            <w:shd w:val="clear" w:color="auto" w:fill="auto"/>
          </w:tcPr>
          <w:p w14:paraId="23880681" w14:textId="769DEC26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013" w:type="dxa"/>
            <w:shd w:val="clear" w:color="auto" w:fill="auto"/>
          </w:tcPr>
          <w:p w14:paraId="346E562F" w14:textId="2379695D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24-022890</w:t>
            </w:r>
          </w:p>
        </w:tc>
        <w:tc>
          <w:tcPr>
            <w:tcW w:w="3949" w:type="dxa"/>
            <w:shd w:val="clear" w:color="auto" w:fill="auto"/>
          </w:tcPr>
          <w:p w14:paraId="07ED2251" w14:textId="03CBDC7F" w:rsidR="00366F20" w:rsidRDefault="00366F20" w:rsidP="00366F20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 w:rsidRPr="00624BA8"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CYPRIAN MASHIGO v. CITY OF EKURHULENI METROPOLITAN MUNICIPALITY # 2024-022890 </w:t>
            </w:r>
          </w:p>
        </w:tc>
        <w:tc>
          <w:tcPr>
            <w:tcW w:w="2677" w:type="dxa"/>
          </w:tcPr>
          <w:p w14:paraId="3ED6A118" w14:textId="77777777" w:rsidR="00366F20" w:rsidRPr="00872863" w:rsidRDefault="00366F20" w:rsidP="00366F20">
            <w:pPr>
              <w:rPr>
                <w:rFonts w:ascii="Arial" w:hAnsi="Arial" w:cs="Arial"/>
                <w:bCs/>
                <w:color w:val="FF0000"/>
              </w:rPr>
            </w:pPr>
            <w:r w:rsidRPr="00872863">
              <w:rPr>
                <w:rFonts w:ascii="Arial" w:hAnsi="Arial" w:cs="Arial"/>
                <w:bCs/>
                <w:color w:val="FF0000"/>
              </w:rPr>
              <w:t xml:space="preserve">Matter not on </w:t>
            </w:r>
            <w:proofErr w:type="spellStart"/>
            <w:r w:rsidRPr="00872863">
              <w:rPr>
                <w:rFonts w:ascii="Arial" w:hAnsi="Arial" w:cs="Arial"/>
                <w:bCs/>
                <w:color w:val="FF0000"/>
              </w:rPr>
              <w:t>Caselines</w:t>
            </w:r>
            <w:proofErr w:type="spellEnd"/>
          </w:p>
          <w:p w14:paraId="2F4A3DB7" w14:textId="6A1BD790" w:rsidR="00366F20" w:rsidRPr="00872863" w:rsidRDefault="00366F20" w:rsidP="00366F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7" w:type="dxa"/>
          </w:tcPr>
          <w:p w14:paraId="4E2E6979" w14:textId="4B5213A8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05/02/2024</w:t>
            </w:r>
          </w:p>
        </w:tc>
      </w:tr>
      <w:tr w:rsidR="00366F20" w:rsidRPr="00BD5FAA" w14:paraId="0F1CD4D6" w14:textId="77777777" w:rsidTr="00B8291E">
        <w:tc>
          <w:tcPr>
            <w:tcW w:w="1531" w:type="dxa"/>
            <w:shd w:val="clear" w:color="auto" w:fill="auto"/>
          </w:tcPr>
          <w:p w14:paraId="2B02DFBA" w14:textId="26C8E807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013" w:type="dxa"/>
            <w:shd w:val="clear" w:color="auto" w:fill="auto"/>
          </w:tcPr>
          <w:p w14:paraId="284DB42B" w14:textId="047A1FC6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24-022906</w:t>
            </w:r>
          </w:p>
        </w:tc>
        <w:tc>
          <w:tcPr>
            <w:tcW w:w="3949" w:type="dxa"/>
            <w:shd w:val="clear" w:color="auto" w:fill="auto"/>
          </w:tcPr>
          <w:p w14:paraId="4805A80B" w14:textId="5C21B07E" w:rsidR="00366F20" w:rsidRDefault="00366F20" w:rsidP="00366F20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PROUDAFRIQUE TRADING 268 (PTY LTD t/a KRYOLAN SA v. NEIL DESMOND WILKINSON # 2024-022906</w:t>
            </w:r>
          </w:p>
        </w:tc>
        <w:tc>
          <w:tcPr>
            <w:tcW w:w="2677" w:type="dxa"/>
          </w:tcPr>
          <w:p w14:paraId="1C0C8058" w14:textId="137CA925" w:rsidR="00366F20" w:rsidRPr="00872863" w:rsidRDefault="00366F20" w:rsidP="00366F20">
            <w:pPr>
              <w:rPr>
                <w:rFonts w:ascii="Arial" w:hAnsi="Arial" w:cs="Arial"/>
                <w:bCs/>
              </w:rPr>
            </w:pPr>
            <w:r w:rsidRPr="00872863">
              <w:rPr>
                <w:rFonts w:ascii="Arial" w:hAnsi="Arial" w:cs="Arial"/>
                <w:bCs/>
                <w:color w:val="FF0000"/>
              </w:rPr>
              <w:t xml:space="preserve">Matter not on </w:t>
            </w:r>
            <w:proofErr w:type="spellStart"/>
            <w:r w:rsidRPr="00872863">
              <w:rPr>
                <w:rFonts w:ascii="Arial" w:hAnsi="Arial" w:cs="Arial"/>
                <w:bCs/>
                <w:color w:val="FF0000"/>
              </w:rPr>
              <w:t>Caselines</w:t>
            </w:r>
            <w:proofErr w:type="spellEnd"/>
          </w:p>
        </w:tc>
        <w:tc>
          <w:tcPr>
            <w:tcW w:w="2417" w:type="dxa"/>
          </w:tcPr>
          <w:p w14:paraId="26A47B59" w14:textId="30719BFA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05/02/2024</w:t>
            </w:r>
          </w:p>
        </w:tc>
      </w:tr>
      <w:tr w:rsidR="00366F20" w:rsidRPr="00BD5FAA" w14:paraId="151244DF" w14:textId="77777777" w:rsidTr="00B8291E">
        <w:tc>
          <w:tcPr>
            <w:tcW w:w="1531" w:type="dxa"/>
            <w:shd w:val="clear" w:color="auto" w:fill="auto"/>
          </w:tcPr>
          <w:p w14:paraId="7A55CCE4" w14:textId="11798DC1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2013" w:type="dxa"/>
            <w:shd w:val="clear" w:color="auto" w:fill="auto"/>
          </w:tcPr>
          <w:p w14:paraId="48A2405D" w14:textId="7F3FE6F9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24-022910</w:t>
            </w:r>
          </w:p>
        </w:tc>
        <w:tc>
          <w:tcPr>
            <w:tcW w:w="3949" w:type="dxa"/>
            <w:shd w:val="clear" w:color="auto" w:fill="auto"/>
          </w:tcPr>
          <w:p w14:paraId="138BFB3E" w14:textId="518CD1B2" w:rsidR="00366F20" w:rsidRDefault="00366F20" w:rsidP="00366F20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SHANNON DOTT v. ANDREW WILSON DOTT # 2024-022910 </w:t>
            </w:r>
          </w:p>
        </w:tc>
        <w:tc>
          <w:tcPr>
            <w:tcW w:w="2677" w:type="dxa"/>
          </w:tcPr>
          <w:p w14:paraId="7C3229A0" w14:textId="22558197" w:rsidR="00366F20" w:rsidRPr="00872863" w:rsidRDefault="00366F20" w:rsidP="00366F20">
            <w:pPr>
              <w:rPr>
                <w:rFonts w:ascii="Arial" w:hAnsi="Arial" w:cs="Arial"/>
                <w:bCs/>
              </w:rPr>
            </w:pPr>
            <w:r w:rsidRPr="00872863">
              <w:rPr>
                <w:rFonts w:ascii="Arial" w:hAnsi="Arial" w:cs="Arial"/>
                <w:bCs/>
                <w:color w:val="FF0000"/>
              </w:rPr>
              <w:t xml:space="preserve">Matter not on </w:t>
            </w:r>
            <w:proofErr w:type="spellStart"/>
            <w:r w:rsidRPr="00872863">
              <w:rPr>
                <w:rFonts w:ascii="Arial" w:hAnsi="Arial" w:cs="Arial"/>
                <w:bCs/>
                <w:color w:val="FF0000"/>
              </w:rPr>
              <w:t>Caselines</w:t>
            </w:r>
            <w:proofErr w:type="spellEnd"/>
          </w:p>
        </w:tc>
        <w:tc>
          <w:tcPr>
            <w:tcW w:w="2417" w:type="dxa"/>
          </w:tcPr>
          <w:p w14:paraId="2B73D07E" w14:textId="45595539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05/02/2024</w:t>
            </w:r>
          </w:p>
        </w:tc>
      </w:tr>
      <w:tr w:rsidR="00366F20" w:rsidRPr="00BD5FAA" w14:paraId="408B9CC6" w14:textId="77777777" w:rsidTr="00B8291E">
        <w:tc>
          <w:tcPr>
            <w:tcW w:w="1531" w:type="dxa"/>
            <w:shd w:val="clear" w:color="auto" w:fill="auto"/>
          </w:tcPr>
          <w:p w14:paraId="2031D203" w14:textId="0F273D9B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2013" w:type="dxa"/>
            <w:shd w:val="clear" w:color="auto" w:fill="auto"/>
          </w:tcPr>
          <w:p w14:paraId="32527909" w14:textId="6F732B3D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24-022963</w:t>
            </w:r>
          </w:p>
        </w:tc>
        <w:tc>
          <w:tcPr>
            <w:tcW w:w="3949" w:type="dxa"/>
            <w:shd w:val="clear" w:color="auto" w:fill="auto"/>
          </w:tcPr>
          <w:p w14:paraId="20FA0DBC" w14:textId="304EAB63" w:rsidR="00366F20" w:rsidRDefault="00366F20" w:rsidP="00366F20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 w:rsidRPr="00624BA8"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THABANG MALOPE v. LUCY MALOPE # 2024-022963</w:t>
            </w:r>
          </w:p>
        </w:tc>
        <w:tc>
          <w:tcPr>
            <w:tcW w:w="2677" w:type="dxa"/>
          </w:tcPr>
          <w:p w14:paraId="33EDB95E" w14:textId="5511C1EA" w:rsidR="00366F20" w:rsidRPr="00872863" w:rsidRDefault="00366F20" w:rsidP="00366F20">
            <w:pPr>
              <w:rPr>
                <w:rFonts w:ascii="Arial" w:hAnsi="Arial" w:cs="Arial"/>
                <w:bCs/>
              </w:rPr>
            </w:pPr>
            <w:r w:rsidRPr="00872863">
              <w:rPr>
                <w:rFonts w:ascii="Arial" w:hAnsi="Arial" w:cs="Arial"/>
                <w:bCs/>
                <w:color w:val="FF0000"/>
              </w:rPr>
              <w:t xml:space="preserve">Matter not on </w:t>
            </w:r>
            <w:proofErr w:type="spellStart"/>
            <w:r w:rsidRPr="00872863">
              <w:rPr>
                <w:rFonts w:ascii="Arial" w:hAnsi="Arial" w:cs="Arial"/>
                <w:bCs/>
                <w:color w:val="FF0000"/>
              </w:rPr>
              <w:t>Caselines</w:t>
            </w:r>
            <w:proofErr w:type="spellEnd"/>
          </w:p>
        </w:tc>
        <w:tc>
          <w:tcPr>
            <w:tcW w:w="2417" w:type="dxa"/>
          </w:tcPr>
          <w:p w14:paraId="41ED1D58" w14:textId="25491CC1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05/02/2024</w:t>
            </w:r>
          </w:p>
        </w:tc>
      </w:tr>
      <w:tr w:rsidR="00366F20" w:rsidRPr="00BD5FAA" w14:paraId="55A46749" w14:textId="77777777" w:rsidTr="00B8291E">
        <w:tc>
          <w:tcPr>
            <w:tcW w:w="1531" w:type="dxa"/>
            <w:shd w:val="clear" w:color="auto" w:fill="auto"/>
          </w:tcPr>
          <w:p w14:paraId="3A9DBCE1" w14:textId="00E0DD6D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2013" w:type="dxa"/>
            <w:shd w:val="clear" w:color="auto" w:fill="auto"/>
          </w:tcPr>
          <w:p w14:paraId="5063E093" w14:textId="4D9B52BF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24-022972</w:t>
            </w:r>
          </w:p>
        </w:tc>
        <w:tc>
          <w:tcPr>
            <w:tcW w:w="3949" w:type="dxa"/>
            <w:shd w:val="clear" w:color="auto" w:fill="auto"/>
          </w:tcPr>
          <w:p w14:paraId="22AB4344" w14:textId="5AC25369" w:rsidR="00366F20" w:rsidRDefault="00366F20" w:rsidP="00366F20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RICHARD KEAY POLLOCK N.O v. JERRY MOHOLOABONI # 2024-022972</w:t>
            </w:r>
          </w:p>
        </w:tc>
        <w:tc>
          <w:tcPr>
            <w:tcW w:w="2677" w:type="dxa"/>
          </w:tcPr>
          <w:p w14:paraId="1F4055B5" w14:textId="04CDCECA" w:rsidR="00366F20" w:rsidRPr="00872863" w:rsidRDefault="00366F20" w:rsidP="00366F20">
            <w:pPr>
              <w:rPr>
                <w:rFonts w:ascii="Arial" w:hAnsi="Arial" w:cs="Arial"/>
                <w:bCs/>
              </w:rPr>
            </w:pPr>
            <w:r w:rsidRPr="00872863">
              <w:rPr>
                <w:rFonts w:ascii="Arial" w:hAnsi="Arial" w:cs="Arial"/>
                <w:bCs/>
                <w:color w:val="FF0000"/>
              </w:rPr>
              <w:t xml:space="preserve">No documents on </w:t>
            </w:r>
            <w:proofErr w:type="spellStart"/>
            <w:r w:rsidRPr="00872863">
              <w:rPr>
                <w:rFonts w:ascii="Arial" w:hAnsi="Arial" w:cs="Arial"/>
                <w:bCs/>
                <w:color w:val="FF0000"/>
              </w:rPr>
              <w:t>Caselines</w:t>
            </w:r>
            <w:proofErr w:type="spellEnd"/>
          </w:p>
        </w:tc>
        <w:tc>
          <w:tcPr>
            <w:tcW w:w="2417" w:type="dxa"/>
          </w:tcPr>
          <w:p w14:paraId="0224B79B" w14:textId="5B644C02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05/02/2024</w:t>
            </w:r>
          </w:p>
        </w:tc>
      </w:tr>
      <w:tr w:rsidR="00366F20" w:rsidRPr="00BD5FAA" w14:paraId="55339B06" w14:textId="77777777" w:rsidTr="00B8291E">
        <w:tc>
          <w:tcPr>
            <w:tcW w:w="1531" w:type="dxa"/>
            <w:shd w:val="clear" w:color="auto" w:fill="auto"/>
          </w:tcPr>
          <w:p w14:paraId="7DFE20D3" w14:textId="31C4D0F4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14:paraId="193E40F5" w14:textId="6690ED84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24-023010</w:t>
            </w:r>
          </w:p>
        </w:tc>
        <w:tc>
          <w:tcPr>
            <w:tcW w:w="3949" w:type="dxa"/>
            <w:shd w:val="clear" w:color="auto" w:fill="auto"/>
          </w:tcPr>
          <w:p w14:paraId="044EA5B0" w14:textId="60F4C8BA" w:rsidR="00366F20" w:rsidRDefault="00366F20" w:rsidP="00366F20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City of Johannesburg SOC LTD v. CROSBY COMMUNITY MEMBERS # 2024-023010 </w:t>
            </w:r>
          </w:p>
        </w:tc>
        <w:tc>
          <w:tcPr>
            <w:tcW w:w="2677" w:type="dxa"/>
          </w:tcPr>
          <w:p w14:paraId="58370AA2" w14:textId="38C695BF" w:rsidR="00366F20" w:rsidRPr="00872863" w:rsidRDefault="00520F54" w:rsidP="00366F20">
            <w:pPr>
              <w:rPr>
                <w:rFonts w:ascii="Arial" w:hAnsi="Arial" w:cs="Arial"/>
                <w:bCs/>
              </w:rPr>
            </w:pPr>
            <w:r w:rsidRPr="00872863">
              <w:rPr>
                <w:rFonts w:ascii="Arial" w:hAnsi="Arial" w:cs="Arial"/>
                <w:bCs/>
                <w:color w:val="FF0000"/>
              </w:rPr>
              <w:t>Removed from the roll</w:t>
            </w:r>
          </w:p>
        </w:tc>
        <w:tc>
          <w:tcPr>
            <w:tcW w:w="2417" w:type="dxa"/>
          </w:tcPr>
          <w:p w14:paraId="529FBD72" w14:textId="4BA6BF47" w:rsid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BA8">
              <w:rPr>
                <w:rFonts w:ascii="Arial" w:hAnsi="Arial" w:cs="Arial"/>
                <w:b/>
                <w:sz w:val="24"/>
                <w:szCs w:val="24"/>
              </w:rPr>
              <w:t>04/02/2024</w:t>
            </w:r>
          </w:p>
        </w:tc>
      </w:tr>
      <w:tr w:rsidR="00366F20" w14:paraId="0F6AB9E8" w14:textId="77777777" w:rsidTr="00B8291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C3D6" w14:textId="77777777" w:rsidR="00366F20" w:rsidRP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6F20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9DF2" w14:textId="77777777" w:rsidR="00366F20" w:rsidRP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6F20">
              <w:rPr>
                <w:rFonts w:ascii="Arial" w:hAnsi="Arial" w:cs="Arial"/>
                <w:b/>
                <w:sz w:val="24"/>
                <w:szCs w:val="24"/>
              </w:rPr>
              <w:t>24-023265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FF0A" w14:textId="77777777" w:rsidR="00366F20" w:rsidRDefault="00366F20" w:rsidP="00366F20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 w:rsidRPr="00366F20"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BP SOUTHERN AFRICA (PTY) LTD v. IDIZILI YEGLUG CC (IN LIQUIDATION) # 2024-023265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1054" w14:textId="4DE106A0" w:rsidR="00366F20" w:rsidRPr="00872863" w:rsidRDefault="00366F20" w:rsidP="00366F20">
            <w:pPr>
              <w:rPr>
                <w:rFonts w:ascii="Arial" w:hAnsi="Arial" w:cs="Arial"/>
                <w:b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3D5C" w14:textId="77777777" w:rsidR="00366F20" w:rsidRP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6F20">
              <w:rPr>
                <w:rFonts w:ascii="Arial" w:hAnsi="Arial" w:cs="Arial"/>
                <w:b/>
                <w:sz w:val="24"/>
                <w:szCs w:val="24"/>
              </w:rPr>
              <w:t>05/02/2024</w:t>
            </w:r>
          </w:p>
        </w:tc>
      </w:tr>
      <w:tr w:rsidR="00366F20" w14:paraId="1970EED7" w14:textId="77777777" w:rsidTr="00B8291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B7B3" w14:textId="77777777" w:rsidR="00366F20" w:rsidRP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6F20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0D44" w14:textId="77777777" w:rsidR="00366F20" w:rsidRP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6F20">
              <w:rPr>
                <w:rFonts w:ascii="Arial" w:hAnsi="Arial" w:cs="Arial"/>
                <w:b/>
                <w:sz w:val="24"/>
                <w:szCs w:val="24"/>
              </w:rPr>
              <w:t>24-023125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CF3B" w14:textId="77777777" w:rsidR="00366F20" w:rsidRPr="00366F20" w:rsidRDefault="00366F20" w:rsidP="00366F20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PETRUS JANSE VAN RENSBURG v. AARON MASHISHI # 2024-023125 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E911" w14:textId="73DF8324" w:rsidR="00366F20" w:rsidRPr="00872863" w:rsidRDefault="00786C7C" w:rsidP="00366F20">
            <w:pPr>
              <w:rPr>
                <w:rFonts w:ascii="Arial" w:hAnsi="Arial" w:cs="Arial"/>
                <w:bCs/>
                <w:color w:val="FF0000"/>
              </w:rPr>
            </w:pPr>
            <w:r w:rsidRPr="00872863">
              <w:rPr>
                <w:rFonts w:ascii="Arial" w:hAnsi="Arial" w:cs="Arial"/>
                <w:bCs/>
                <w:color w:val="FF0000"/>
              </w:rPr>
              <w:t xml:space="preserve">Matter not on </w:t>
            </w:r>
            <w:proofErr w:type="spellStart"/>
            <w:r w:rsidRPr="00872863">
              <w:rPr>
                <w:rFonts w:ascii="Arial" w:hAnsi="Arial" w:cs="Arial"/>
                <w:bCs/>
                <w:color w:val="FF0000"/>
              </w:rPr>
              <w:t>Caselines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1AD4" w14:textId="77777777" w:rsidR="00366F20" w:rsidRP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6F20">
              <w:rPr>
                <w:rFonts w:ascii="Arial" w:hAnsi="Arial" w:cs="Arial"/>
                <w:b/>
                <w:sz w:val="24"/>
                <w:szCs w:val="24"/>
              </w:rPr>
              <w:t>05/02/2024</w:t>
            </w:r>
          </w:p>
        </w:tc>
      </w:tr>
      <w:tr w:rsidR="00366F20" w14:paraId="048CB762" w14:textId="77777777" w:rsidTr="00B8291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6DF2" w14:textId="77777777" w:rsidR="00366F20" w:rsidRP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6F20"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AD77" w14:textId="77777777" w:rsidR="00366F20" w:rsidRP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6F20">
              <w:rPr>
                <w:rFonts w:ascii="Arial" w:hAnsi="Arial" w:cs="Arial"/>
                <w:b/>
                <w:sz w:val="24"/>
                <w:szCs w:val="24"/>
              </w:rPr>
              <w:t>24-023316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6BD1" w14:textId="77777777" w:rsidR="00366F20" w:rsidRPr="00366F20" w:rsidRDefault="00366F20" w:rsidP="00366F20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DIMENSION DATA (PTY) LTD v. CITY OF JOHANNESBURG METROPOLITAN MUNICIPALITY # 2024-023316 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3CF8" w14:textId="10C8A0E7" w:rsidR="00366F20" w:rsidRPr="00872863" w:rsidRDefault="00786C7C" w:rsidP="00366F20">
            <w:pPr>
              <w:rPr>
                <w:rFonts w:ascii="Arial" w:hAnsi="Arial" w:cs="Arial"/>
                <w:bCs/>
                <w:color w:val="FF0000"/>
              </w:rPr>
            </w:pPr>
            <w:r w:rsidRPr="00872863">
              <w:rPr>
                <w:rFonts w:ascii="Arial" w:hAnsi="Arial" w:cs="Arial"/>
                <w:bCs/>
                <w:color w:val="FF0000"/>
              </w:rPr>
              <w:t xml:space="preserve">Matter not on </w:t>
            </w:r>
            <w:proofErr w:type="spellStart"/>
            <w:r w:rsidRPr="00872863">
              <w:rPr>
                <w:rFonts w:ascii="Arial" w:hAnsi="Arial" w:cs="Arial"/>
                <w:bCs/>
                <w:color w:val="FF0000"/>
              </w:rPr>
              <w:t>Caselines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BC4E" w14:textId="77777777" w:rsidR="00366F20" w:rsidRPr="00366F20" w:rsidRDefault="00366F20" w:rsidP="00366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6F20">
              <w:rPr>
                <w:rFonts w:ascii="Arial" w:hAnsi="Arial" w:cs="Arial"/>
                <w:b/>
                <w:sz w:val="24"/>
                <w:szCs w:val="24"/>
              </w:rPr>
              <w:t>05/02/2024</w:t>
            </w:r>
          </w:p>
        </w:tc>
      </w:tr>
      <w:tr w:rsidR="00786C7C" w14:paraId="3960AB0D" w14:textId="77777777" w:rsidTr="00B8291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1EF1" w14:textId="77777777" w:rsidR="00786C7C" w:rsidRPr="00786C7C" w:rsidRDefault="0078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6C7C">
              <w:rPr>
                <w:rFonts w:ascii="Arial" w:hAnsi="Arial" w:cs="Arial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E0FD" w14:textId="77777777" w:rsidR="00786C7C" w:rsidRPr="00786C7C" w:rsidRDefault="0078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6C7C">
              <w:rPr>
                <w:rStyle w:val="ms-crm-lookup-item"/>
                <w:rFonts w:ascii="Arial" w:hAnsi="Arial" w:cs="Arial"/>
                <w:b/>
                <w:sz w:val="24"/>
                <w:szCs w:val="24"/>
              </w:rPr>
              <w:t>2024-023487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10CC" w14:textId="77777777" w:rsidR="00786C7C" w:rsidRDefault="00786C7C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 w:rsidRPr="00786C7C">
              <w:rPr>
                <w:rStyle w:val="ms-crm-lookup-item"/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DAVID AYANDA MVUNDLA v. DONALD THEUNIS MCLAN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0F25" w14:textId="4CC80077" w:rsidR="00786C7C" w:rsidRPr="00872863" w:rsidRDefault="00786C7C">
            <w:pPr>
              <w:rPr>
                <w:rFonts w:ascii="Arial" w:hAnsi="Arial" w:cs="Arial"/>
                <w:b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B849" w14:textId="77777777" w:rsidR="00786C7C" w:rsidRPr="00786C7C" w:rsidRDefault="0078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6C7C">
              <w:rPr>
                <w:rFonts w:ascii="Arial" w:hAnsi="Arial" w:cs="Arial"/>
                <w:b/>
                <w:sz w:val="24"/>
                <w:szCs w:val="24"/>
              </w:rPr>
              <w:t>07/02/2024</w:t>
            </w:r>
          </w:p>
        </w:tc>
      </w:tr>
      <w:tr w:rsidR="006144FA" w14:paraId="69EB16D4" w14:textId="77777777" w:rsidTr="00B8291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E8C9" w14:textId="77777777" w:rsidR="006144FA" w:rsidRPr="006144FA" w:rsidRDefault="006144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44FA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328C" w14:textId="77777777" w:rsidR="006144FA" w:rsidRPr="006144FA" w:rsidRDefault="006144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44FA">
              <w:rPr>
                <w:rStyle w:val="ms-crm-lookup-item"/>
                <w:rFonts w:ascii="Arial" w:hAnsi="Arial" w:cs="Arial"/>
                <w:b/>
                <w:sz w:val="24"/>
                <w:szCs w:val="24"/>
              </w:rPr>
              <w:t>2024-023711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024C" w14:textId="77777777" w:rsidR="006144FA" w:rsidRDefault="006144FA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Style w:val="ms-crm-lookup-item"/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SOUTH AFRICAN NATIONAL CHRISTIAN FORUM AND MONYAKE MAJARA CORNELL v. DEPARTMENT OF HOME AFFAIRS AND HOME AFFAIRS MINISTER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E47E" w14:textId="67787258" w:rsidR="006144FA" w:rsidRPr="00872863" w:rsidRDefault="00214182">
            <w:pPr>
              <w:rPr>
                <w:rFonts w:ascii="Arial" w:hAnsi="Arial" w:cs="Arial"/>
                <w:bCs/>
              </w:rPr>
            </w:pPr>
            <w:r w:rsidRPr="00872863">
              <w:rPr>
                <w:rFonts w:ascii="Arial" w:hAnsi="Arial" w:cs="Arial"/>
                <w:bCs/>
                <w:color w:val="FF0000"/>
              </w:rPr>
              <w:t xml:space="preserve">Matter not on </w:t>
            </w:r>
            <w:proofErr w:type="spellStart"/>
            <w:r w:rsidRPr="00872863">
              <w:rPr>
                <w:rFonts w:ascii="Arial" w:hAnsi="Arial" w:cs="Arial"/>
                <w:bCs/>
                <w:color w:val="FF0000"/>
              </w:rPr>
              <w:t>Caselines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892B" w14:textId="77777777" w:rsidR="006144FA" w:rsidRPr="006144FA" w:rsidRDefault="006144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44FA">
              <w:rPr>
                <w:rFonts w:ascii="Arial" w:hAnsi="Arial" w:cs="Arial"/>
                <w:b/>
                <w:sz w:val="24"/>
                <w:szCs w:val="24"/>
              </w:rPr>
              <w:t>07/02/2024</w:t>
            </w:r>
          </w:p>
        </w:tc>
      </w:tr>
      <w:tr w:rsidR="00214182" w:rsidRPr="00214182" w14:paraId="7C412450" w14:textId="77777777" w:rsidTr="00B8291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9CAF" w14:textId="77777777" w:rsidR="00214182" w:rsidRPr="00214182" w:rsidRDefault="00214182" w:rsidP="00A36E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4182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A0C5" w14:textId="77777777" w:rsidR="00214182" w:rsidRPr="00214182" w:rsidRDefault="00214182" w:rsidP="00A36EA5">
            <w:pPr>
              <w:rPr>
                <w:rStyle w:val="ms-crm-lookup-item"/>
                <w:rFonts w:ascii="Arial" w:hAnsi="Arial" w:cs="Arial"/>
                <w:b/>
                <w:sz w:val="24"/>
                <w:szCs w:val="24"/>
              </w:rPr>
            </w:pPr>
            <w:r w:rsidRPr="00214182">
              <w:rPr>
                <w:rStyle w:val="ms-crm-lookup-item"/>
                <w:rFonts w:ascii="Arial" w:hAnsi="Arial" w:cs="Arial"/>
                <w:b/>
                <w:sz w:val="24"/>
                <w:szCs w:val="24"/>
              </w:rPr>
              <w:t>2024-023727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6C13" w14:textId="77777777" w:rsidR="00214182" w:rsidRPr="00214182" w:rsidRDefault="00214182" w:rsidP="00A36EA5">
            <w:pPr>
              <w:rPr>
                <w:rStyle w:val="ms-crm-lookup-item"/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 w:rsidRPr="00214182">
              <w:rPr>
                <w:rStyle w:val="ms-crm-lookup-item"/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TTJ PROPERTIES CC v. ELMOFLEX PTY LTD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EBD2" w14:textId="64684C79" w:rsidR="00214182" w:rsidRPr="00872863" w:rsidRDefault="00465098" w:rsidP="00A36EA5">
            <w:pPr>
              <w:rPr>
                <w:rFonts w:ascii="Arial" w:hAnsi="Arial" w:cs="Arial"/>
                <w:bCs/>
              </w:rPr>
            </w:pPr>
            <w:r w:rsidRPr="00872863">
              <w:rPr>
                <w:rFonts w:ascii="Arial" w:hAnsi="Arial" w:cs="Arial"/>
                <w:bCs/>
                <w:color w:val="FF0000"/>
              </w:rPr>
              <w:t xml:space="preserve">Matter not on </w:t>
            </w:r>
            <w:proofErr w:type="spellStart"/>
            <w:r w:rsidRPr="00872863">
              <w:rPr>
                <w:rFonts w:ascii="Arial" w:hAnsi="Arial" w:cs="Arial"/>
                <w:bCs/>
                <w:color w:val="FF0000"/>
              </w:rPr>
              <w:t>Caselines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A5BD" w14:textId="77777777" w:rsidR="00214182" w:rsidRPr="00214182" w:rsidRDefault="00214182" w:rsidP="00A36E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4182">
              <w:rPr>
                <w:rFonts w:ascii="Arial" w:hAnsi="Arial" w:cs="Arial"/>
                <w:b/>
                <w:sz w:val="24"/>
                <w:szCs w:val="24"/>
              </w:rPr>
              <w:t>05/02/2024</w:t>
            </w:r>
          </w:p>
        </w:tc>
      </w:tr>
      <w:tr w:rsidR="006144FA" w:rsidRPr="00214182" w14:paraId="4104FFD6" w14:textId="77777777" w:rsidTr="00B8291E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AD616" w14:textId="4AB37B77" w:rsidR="006144FA" w:rsidRPr="00214182" w:rsidRDefault="006144FA" w:rsidP="006144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182"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E3FCDB" w14:textId="62944F28" w:rsidR="006144FA" w:rsidRPr="00465098" w:rsidRDefault="006144FA" w:rsidP="006144FA">
            <w:pPr>
              <w:rPr>
                <w:rStyle w:val="ms-crm-lookup-item"/>
                <w:rFonts w:ascii="Arial" w:hAnsi="Arial" w:cs="Arial"/>
                <w:b/>
                <w:bCs/>
              </w:rPr>
            </w:pPr>
            <w:r w:rsidRPr="00465098">
              <w:rPr>
                <w:rStyle w:val="ms-crm-lookup-item"/>
                <w:rFonts w:ascii="Segoe UI" w:hAnsi="Segoe UI" w:cs="Segoe UI"/>
                <w:b/>
                <w:bCs/>
                <w:shd w:val="clear" w:color="auto" w:fill="FFFFFF"/>
              </w:rPr>
              <w:t>2020/31579</w:t>
            </w:r>
          </w:p>
        </w:tc>
        <w:tc>
          <w:tcPr>
            <w:tcW w:w="3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6848DC" w14:textId="6EADA3F2" w:rsidR="006144FA" w:rsidRPr="00465098" w:rsidRDefault="006144FA" w:rsidP="006144FA">
            <w:pPr>
              <w:rPr>
                <w:rStyle w:val="ms-crm-lookup-item"/>
                <w:rFonts w:ascii="Segoe UI" w:hAnsi="Segoe UI" w:cs="Segoe UI"/>
                <w:b/>
                <w:bCs/>
                <w:color w:val="4472C4" w:themeColor="accent5"/>
                <w:sz w:val="18"/>
                <w:szCs w:val="18"/>
                <w:shd w:val="clear" w:color="auto" w:fill="FFFFFF"/>
              </w:rPr>
            </w:pPr>
            <w:r w:rsidRPr="00465098">
              <w:rPr>
                <w:rFonts w:ascii="Segoe UI" w:hAnsi="Segoe UI" w:cs="Segoe UI"/>
                <w:b/>
                <w:bCs/>
                <w:color w:val="4472C4" w:themeColor="accent5"/>
                <w:sz w:val="18"/>
                <w:szCs w:val="18"/>
                <w:shd w:val="clear" w:color="auto" w:fill="ECF2F5"/>
              </w:rPr>
              <w:t> SETHUNYA FAMILY TRUST &amp; ONE OTHER vs SIPHO NTSANGANE &amp; OTHERS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BFD797" w14:textId="49FDE38B" w:rsidR="006144FA" w:rsidRPr="00872863" w:rsidRDefault="00465098" w:rsidP="00465098">
            <w:pPr>
              <w:rPr>
                <w:rFonts w:ascii="Arial" w:hAnsi="Arial" w:cs="Arial"/>
              </w:rPr>
            </w:pPr>
            <w:r w:rsidRPr="00872863">
              <w:rPr>
                <w:rFonts w:ascii="Arial" w:hAnsi="Arial" w:cs="Arial"/>
                <w:color w:val="FF0000"/>
              </w:rPr>
              <w:t xml:space="preserve">Not allocated. Documents not </w:t>
            </w:r>
            <w:r w:rsidRPr="00872863">
              <w:rPr>
                <w:rFonts w:ascii="Arial" w:hAnsi="Arial" w:cs="Arial"/>
                <w:color w:val="FF0000"/>
                <w:u w:val="single"/>
              </w:rPr>
              <w:t>updated</w:t>
            </w:r>
            <w:r w:rsidRPr="00872863">
              <w:rPr>
                <w:rFonts w:ascii="Arial" w:hAnsi="Arial" w:cs="Arial"/>
                <w:color w:val="FF0000"/>
              </w:rPr>
              <w:t xml:space="preserve"> on </w:t>
            </w:r>
            <w:proofErr w:type="spellStart"/>
            <w:r w:rsidRPr="00872863">
              <w:rPr>
                <w:rFonts w:ascii="Arial" w:hAnsi="Arial" w:cs="Arial"/>
                <w:color w:val="FF0000"/>
              </w:rPr>
              <w:t>Caselines</w:t>
            </w:r>
            <w:proofErr w:type="spellEnd"/>
            <w:r w:rsidRPr="00872863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BA7C" w14:textId="0A7E256D" w:rsidR="006144FA" w:rsidRPr="00594AA6" w:rsidRDefault="00214182" w:rsidP="006144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AA6">
              <w:rPr>
                <w:rFonts w:ascii="Arial" w:hAnsi="Arial" w:cs="Arial"/>
                <w:b/>
                <w:bCs/>
                <w:sz w:val="24"/>
                <w:szCs w:val="24"/>
              </w:rPr>
              <w:t>06/02/2024</w:t>
            </w:r>
          </w:p>
        </w:tc>
      </w:tr>
      <w:tr w:rsidR="00465098" w14:paraId="2851C58D" w14:textId="77777777" w:rsidTr="00B8291E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A85C5" w14:textId="77777777" w:rsidR="00465098" w:rsidRPr="00465098" w:rsidRDefault="004650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098">
              <w:rPr>
                <w:rFonts w:ascii="Arial" w:hAnsi="Arial" w:cs="Arial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EAA8FD" w14:textId="77777777" w:rsidR="00465098" w:rsidRPr="00465098" w:rsidRDefault="00465098">
            <w:pPr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</w:rPr>
            </w:pPr>
            <w:r w:rsidRPr="00465098">
              <w:rPr>
                <w:rFonts w:ascii="Segoe UI" w:hAnsi="Segoe UI" w:cs="Segoe UI"/>
                <w:b/>
                <w:bCs/>
                <w:shd w:val="clear" w:color="auto" w:fill="FFFFFF"/>
              </w:rPr>
              <w:t>24-023796</w:t>
            </w:r>
          </w:p>
        </w:tc>
        <w:tc>
          <w:tcPr>
            <w:tcW w:w="3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61C442" w14:textId="20FEF317" w:rsidR="00465098" w:rsidRPr="00465098" w:rsidRDefault="0046509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 w:rsidRPr="00465098"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JABU GUMEDE V. NTETETE REBONE MOJELA # 2024-023796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B2E35B" w14:textId="1717D154" w:rsidR="00465098" w:rsidRPr="00443BF6" w:rsidRDefault="00C42FBA">
            <w:pPr>
              <w:rPr>
                <w:rFonts w:ascii="Arial" w:hAnsi="Arial" w:cs="Arial"/>
                <w:color w:val="FF0000"/>
              </w:rPr>
            </w:pPr>
            <w:r w:rsidRPr="00443BF6">
              <w:rPr>
                <w:rFonts w:ascii="Arial" w:hAnsi="Arial" w:cs="Arial"/>
                <w:color w:val="FF0000"/>
              </w:rPr>
              <w:t xml:space="preserve">No documents on </w:t>
            </w:r>
            <w:proofErr w:type="spellStart"/>
            <w:r w:rsidRPr="00443BF6">
              <w:rPr>
                <w:rFonts w:ascii="Arial" w:hAnsi="Arial" w:cs="Arial"/>
                <w:color w:val="FF0000"/>
              </w:rPr>
              <w:t>Caselines</w:t>
            </w:r>
            <w:proofErr w:type="spellEnd"/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B4E213" w14:textId="17C7E1E5" w:rsidR="00465098" w:rsidRPr="00594AA6" w:rsidRDefault="004650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AA6">
              <w:rPr>
                <w:rFonts w:ascii="Arial" w:hAnsi="Arial" w:cs="Arial"/>
                <w:b/>
                <w:bCs/>
                <w:sz w:val="24"/>
                <w:szCs w:val="24"/>
              </w:rPr>
              <w:t>04/03/2024</w:t>
            </w:r>
          </w:p>
        </w:tc>
      </w:tr>
      <w:tr w:rsidR="00872863" w14:paraId="0B3BDD76" w14:textId="77777777" w:rsidTr="00872863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DAB95" w14:textId="77777777" w:rsidR="00872863" w:rsidRPr="00872863" w:rsidRDefault="008728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C5762" w14:textId="77777777" w:rsidR="00872863" w:rsidRPr="00872863" w:rsidRDefault="00872863">
            <w:pPr>
              <w:rPr>
                <w:rFonts w:ascii="Segoe UI" w:hAnsi="Segoe UI" w:cs="Segoe UI"/>
                <w:b/>
                <w:bCs/>
                <w:shd w:val="clear" w:color="auto" w:fill="FFFFFF"/>
              </w:rPr>
            </w:pPr>
            <w:r w:rsidRPr="00872863">
              <w:rPr>
                <w:rStyle w:val="ms-crm-lookup-item"/>
                <w:rFonts w:ascii="Segoe UI" w:hAnsi="Segoe UI" w:cs="Segoe UI"/>
                <w:b/>
                <w:bCs/>
                <w:shd w:val="clear" w:color="auto" w:fill="FFFFFF"/>
              </w:rPr>
              <w:t>2024-023967</w:t>
            </w:r>
          </w:p>
        </w:tc>
        <w:tc>
          <w:tcPr>
            <w:tcW w:w="3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D125CB" w14:textId="77777777" w:rsidR="00872863" w:rsidRDefault="00872863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Style w:val="ms-crm-lookup-item"/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Nkwane</w:t>
            </w:r>
            <w:proofErr w:type="spellEnd"/>
            <w:r>
              <w:rPr>
                <w:rStyle w:val="ms-crm-lookup-item"/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ms-crm-lookup-item"/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Mokolo</w:t>
            </w:r>
            <w:proofErr w:type="spellEnd"/>
            <w:r>
              <w:rPr>
                <w:rStyle w:val="ms-crm-lookup-item"/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 v. </w:t>
            </w:r>
            <w:proofErr w:type="spellStart"/>
            <w:r>
              <w:rPr>
                <w:rStyle w:val="ms-crm-lookup-item"/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Nkarata</w:t>
            </w:r>
            <w:proofErr w:type="spellEnd"/>
            <w:r>
              <w:rPr>
                <w:rStyle w:val="ms-crm-lookup-item"/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ms-crm-lookup-item"/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Mokolo</w:t>
            </w:r>
            <w:proofErr w:type="spellEnd"/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A39265" w14:textId="721243D4" w:rsidR="00872863" w:rsidRPr="00443BF6" w:rsidRDefault="00AD0F61">
            <w:pPr>
              <w:rPr>
                <w:rFonts w:ascii="Arial" w:hAnsi="Arial" w:cs="Arial"/>
                <w:color w:val="FF0000"/>
              </w:rPr>
            </w:pPr>
            <w:r w:rsidRPr="00443BF6">
              <w:rPr>
                <w:rFonts w:ascii="Arial" w:hAnsi="Arial" w:cs="Arial"/>
                <w:color w:val="FF0000"/>
              </w:rPr>
              <w:t xml:space="preserve">Matter not on </w:t>
            </w:r>
            <w:proofErr w:type="spellStart"/>
            <w:r w:rsidRPr="00443BF6">
              <w:rPr>
                <w:rFonts w:ascii="Arial" w:hAnsi="Arial" w:cs="Arial"/>
                <w:color w:val="FF0000"/>
              </w:rPr>
              <w:t>Caselines</w:t>
            </w:r>
            <w:proofErr w:type="spellEnd"/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3408A0" w14:textId="77777777" w:rsidR="00872863" w:rsidRPr="00594AA6" w:rsidRDefault="008728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AA6">
              <w:rPr>
                <w:rFonts w:ascii="Arial" w:hAnsi="Arial" w:cs="Arial"/>
                <w:b/>
                <w:bCs/>
                <w:sz w:val="24"/>
                <w:szCs w:val="24"/>
              </w:rPr>
              <w:t>07/02/2024</w:t>
            </w:r>
          </w:p>
        </w:tc>
      </w:tr>
      <w:tr w:rsidR="00872863" w14:paraId="42BC1E39" w14:textId="77777777" w:rsidTr="00872863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BAABF" w14:textId="77777777" w:rsidR="00872863" w:rsidRDefault="008728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221AC" w14:textId="77777777" w:rsidR="00872863" w:rsidRPr="00872863" w:rsidRDefault="00872863">
            <w:pPr>
              <w:rPr>
                <w:rStyle w:val="ms-crm-lookup-item"/>
                <w:rFonts w:ascii="Segoe UI" w:hAnsi="Segoe UI" w:cs="Segoe UI"/>
                <w:b/>
                <w:bCs/>
                <w:shd w:val="clear" w:color="auto" w:fill="FFFFFF"/>
              </w:rPr>
            </w:pPr>
            <w:r w:rsidRPr="00872863">
              <w:rPr>
                <w:rStyle w:val="ms-crm-lookup-item"/>
                <w:rFonts w:ascii="Segoe UI" w:hAnsi="Segoe UI" w:cs="Segoe UI"/>
                <w:b/>
                <w:bCs/>
                <w:shd w:val="clear" w:color="auto" w:fill="FFFFFF"/>
              </w:rPr>
              <w:t>2024-023931</w:t>
            </w:r>
          </w:p>
        </w:tc>
        <w:tc>
          <w:tcPr>
            <w:tcW w:w="3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92BDD7" w14:textId="77777777" w:rsidR="00872863" w:rsidRDefault="00872863">
            <w:pPr>
              <w:rPr>
                <w:rStyle w:val="ms-crm-lookup-item"/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Style w:val="ms-crm-lookup-item"/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Sewela</w:t>
            </w:r>
            <w:proofErr w:type="spellEnd"/>
            <w:r>
              <w:rPr>
                <w:rStyle w:val="ms-crm-lookup-item"/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 Rebecca </w:t>
            </w:r>
            <w:proofErr w:type="spellStart"/>
            <w:r>
              <w:rPr>
                <w:rStyle w:val="ms-crm-lookup-item"/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Chiloane</w:t>
            </w:r>
            <w:proofErr w:type="spellEnd"/>
            <w:r>
              <w:rPr>
                <w:rStyle w:val="ms-crm-lookup-item"/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 v. Ekurhuleni Metro Police Department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89D2B3" w14:textId="1B270357" w:rsidR="00872863" w:rsidRPr="00443BF6" w:rsidRDefault="00872863">
            <w:pPr>
              <w:rPr>
                <w:rFonts w:ascii="Arial" w:hAnsi="Arial" w:cs="Arial"/>
                <w:color w:val="FF0000"/>
              </w:rPr>
            </w:pPr>
            <w:r w:rsidRPr="00443BF6">
              <w:rPr>
                <w:rFonts w:ascii="Arial" w:hAnsi="Arial" w:cs="Arial"/>
                <w:color w:val="FF0000"/>
              </w:rPr>
              <w:t xml:space="preserve">Matter not on </w:t>
            </w:r>
            <w:proofErr w:type="spellStart"/>
            <w:r w:rsidRPr="00443BF6">
              <w:rPr>
                <w:rFonts w:ascii="Arial" w:hAnsi="Arial" w:cs="Arial"/>
                <w:color w:val="FF0000"/>
              </w:rPr>
              <w:t>Caselines</w:t>
            </w:r>
            <w:proofErr w:type="spellEnd"/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64DE98" w14:textId="77777777" w:rsidR="00872863" w:rsidRPr="00594AA6" w:rsidRDefault="008728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AA6">
              <w:rPr>
                <w:rFonts w:ascii="Arial" w:hAnsi="Arial" w:cs="Arial"/>
                <w:b/>
                <w:bCs/>
                <w:sz w:val="24"/>
                <w:szCs w:val="24"/>
              </w:rPr>
              <w:t>05/02/2024</w:t>
            </w:r>
          </w:p>
        </w:tc>
      </w:tr>
      <w:tr w:rsidR="00B8291E" w14:paraId="38B244A4" w14:textId="77777777" w:rsidTr="00B8291E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35E68" w14:textId="77777777" w:rsidR="00B8291E" w:rsidRPr="00465098" w:rsidRDefault="00B8291E" w:rsidP="00B829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497E18" w14:textId="77777777" w:rsidR="00B8291E" w:rsidRPr="00465098" w:rsidRDefault="00B8291E" w:rsidP="00B8291E">
            <w:pPr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</w:tc>
        <w:tc>
          <w:tcPr>
            <w:tcW w:w="3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772F0A" w14:textId="77777777" w:rsidR="00B8291E" w:rsidRPr="00465098" w:rsidRDefault="00B8291E" w:rsidP="00B8291E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54880C" w14:textId="77777777" w:rsidR="00B8291E" w:rsidRPr="00465098" w:rsidRDefault="00B8291E" w:rsidP="00B8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F40009" w14:textId="77777777" w:rsidR="00B8291E" w:rsidRPr="00465098" w:rsidRDefault="00B8291E" w:rsidP="00B82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333ACA" w14:textId="77777777" w:rsidR="00AD7557" w:rsidRPr="00214182" w:rsidRDefault="00AD7557"/>
    <w:sectPr w:rsidR="00AD7557" w:rsidRPr="00214182" w:rsidSect="00AD7557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95EB" w14:textId="77777777" w:rsidR="00174AA1" w:rsidRDefault="00174AA1" w:rsidP="00AD7557">
      <w:pPr>
        <w:spacing w:after="0" w:line="240" w:lineRule="auto"/>
      </w:pPr>
      <w:r>
        <w:separator/>
      </w:r>
    </w:p>
  </w:endnote>
  <w:endnote w:type="continuationSeparator" w:id="0">
    <w:p w14:paraId="5CBB625A" w14:textId="77777777" w:rsidR="00174AA1" w:rsidRDefault="00174AA1" w:rsidP="00A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9C7B" w14:textId="77777777" w:rsidR="00174AA1" w:rsidRDefault="00174AA1" w:rsidP="00AD7557">
      <w:pPr>
        <w:spacing w:after="0" w:line="240" w:lineRule="auto"/>
      </w:pPr>
      <w:r>
        <w:separator/>
      </w:r>
    </w:p>
  </w:footnote>
  <w:footnote w:type="continuationSeparator" w:id="0">
    <w:p w14:paraId="0F688960" w14:textId="77777777" w:rsidR="00174AA1" w:rsidRDefault="00174AA1" w:rsidP="00A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9975" w14:textId="77777777" w:rsidR="00AD7557" w:rsidRDefault="00AD7557" w:rsidP="00AD7557">
    <w:pPr>
      <w:pStyle w:val="Header"/>
      <w:jc w:val="center"/>
      <w:rPr>
        <w:noProof/>
        <w:color w:val="1F497D"/>
        <w:sz w:val="24"/>
        <w:szCs w:val="24"/>
      </w:rPr>
    </w:pP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 w:rsidR="00D25943">
      <w:rPr>
        <w:noProof/>
        <w:color w:val="1F497D"/>
        <w:sz w:val="24"/>
        <w:szCs w:val="24"/>
      </w:rPr>
      <w:fldChar w:fldCharType="begin"/>
    </w:r>
    <w:r w:rsidR="00D25943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25943">
      <w:rPr>
        <w:noProof/>
        <w:color w:val="1F497D"/>
        <w:sz w:val="24"/>
        <w:szCs w:val="24"/>
      </w:rPr>
      <w:fldChar w:fldCharType="separate"/>
    </w:r>
    <w:r w:rsidR="0020735B">
      <w:rPr>
        <w:noProof/>
        <w:color w:val="1F497D"/>
        <w:sz w:val="24"/>
        <w:szCs w:val="24"/>
      </w:rPr>
      <w:fldChar w:fldCharType="begin"/>
    </w:r>
    <w:r w:rsidR="0020735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0735B">
      <w:rPr>
        <w:noProof/>
        <w:color w:val="1F497D"/>
        <w:sz w:val="24"/>
        <w:szCs w:val="24"/>
      </w:rPr>
      <w:fldChar w:fldCharType="separate"/>
    </w:r>
    <w:r w:rsidR="0081157C">
      <w:rPr>
        <w:noProof/>
        <w:color w:val="1F497D"/>
        <w:sz w:val="24"/>
        <w:szCs w:val="24"/>
      </w:rPr>
      <w:fldChar w:fldCharType="begin"/>
    </w:r>
    <w:r w:rsidR="0081157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1157C">
      <w:rPr>
        <w:noProof/>
        <w:color w:val="1F497D"/>
        <w:sz w:val="24"/>
        <w:szCs w:val="24"/>
      </w:rPr>
      <w:fldChar w:fldCharType="separate"/>
    </w:r>
    <w:r w:rsidR="0051220F">
      <w:rPr>
        <w:noProof/>
        <w:color w:val="1F497D"/>
        <w:sz w:val="24"/>
        <w:szCs w:val="24"/>
      </w:rPr>
      <w:fldChar w:fldCharType="begin"/>
    </w:r>
    <w:r w:rsidR="0051220F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51220F">
      <w:rPr>
        <w:noProof/>
        <w:color w:val="1F497D"/>
        <w:sz w:val="24"/>
        <w:szCs w:val="24"/>
      </w:rPr>
      <w:fldChar w:fldCharType="separate"/>
    </w:r>
    <w:r w:rsidR="007B1851">
      <w:rPr>
        <w:noProof/>
        <w:color w:val="1F497D"/>
        <w:sz w:val="24"/>
        <w:szCs w:val="24"/>
      </w:rPr>
      <w:fldChar w:fldCharType="begin"/>
    </w:r>
    <w:r w:rsidR="007B185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B1851">
      <w:rPr>
        <w:noProof/>
        <w:color w:val="1F497D"/>
        <w:sz w:val="24"/>
        <w:szCs w:val="24"/>
      </w:rPr>
      <w:fldChar w:fldCharType="separate"/>
    </w:r>
    <w:r w:rsidR="002179EB">
      <w:rPr>
        <w:noProof/>
        <w:color w:val="1F497D"/>
        <w:sz w:val="24"/>
        <w:szCs w:val="24"/>
      </w:rPr>
      <w:fldChar w:fldCharType="begin"/>
    </w:r>
    <w:r w:rsidR="002179E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179EB">
      <w:rPr>
        <w:noProof/>
        <w:color w:val="1F497D"/>
        <w:sz w:val="24"/>
        <w:szCs w:val="24"/>
      </w:rPr>
      <w:fldChar w:fldCharType="separate"/>
    </w:r>
    <w:r w:rsidR="00454287">
      <w:rPr>
        <w:noProof/>
        <w:color w:val="1F497D"/>
        <w:sz w:val="24"/>
        <w:szCs w:val="24"/>
      </w:rPr>
      <w:fldChar w:fldCharType="begin"/>
    </w:r>
    <w:r w:rsidR="0045428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54287">
      <w:rPr>
        <w:noProof/>
        <w:color w:val="1F497D"/>
        <w:sz w:val="24"/>
        <w:szCs w:val="24"/>
      </w:rPr>
      <w:fldChar w:fldCharType="separate"/>
    </w:r>
    <w:r w:rsidR="00012E8A">
      <w:rPr>
        <w:noProof/>
        <w:color w:val="1F497D"/>
        <w:sz w:val="24"/>
        <w:szCs w:val="24"/>
      </w:rPr>
      <w:fldChar w:fldCharType="begin"/>
    </w:r>
    <w:r w:rsidR="00012E8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12E8A">
      <w:rPr>
        <w:noProof/>
        <w:color w:val="1F497D"/>
        <w:sz w:val="24"/>
        <w:szCs w:val="24"/>
      </w:rPr>
      <w:fldChar w:fldCharType="separate"/>
    </w:r>
    <w:r w:rsidR="00895D1B">
      <w:rPr>
        <w:noProof/>
        <w:color w:val="1F497D"/>
        <w:sz w:val="24"/>
        <w:szCs w:val="24"/>
      </w:rPr>
      <w:fldChar w:fldCharType="begin"/>
    </w:r>
    <w:r w:rsidR="00895D1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95D1B">
      <w:rPr>
        <w:noProof/>
        <w:color w:val="1F497D"/>
        <w:sz w:val="24"/>
        <w:szCs w:val="24"/>
      </w:rPr>
      <w:fldChar w:fldCharType="separate"/>
    </w:r>
    <w:r w:rsidR="003F0FE3">
      <w:rPr>
        <w:noProof/>
        <w:color w:val="1F497D"/>
        <w:sz w:val="24"/>
        <w:szCs w:val="24"/>
      </w:rPr>
      <w:fldChar w:fldCharType="begin"/>
    </w:r>
    <w:r w:rsidR="003F0FE3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3F0FE3">
      <w:rPr>
        <w:noProof/>
        <w:color w:val="1F497D"/>
        <w:sz w:val="24"/>
        <w:szCs w:val="24"/>
      </w:rPr>
      <w:fldChar w:fldCharType="separate"/>
    </w:r>
    <w:r w:rsidR="0016013C">
      <w:rPr>
        <w:noProof/>
        <w:color w:val="1F497D"/>
        <w:sz w:val="24"/>
        <w:szCs w:val="24"/>
      </w:rPr>
      <w:fldChar w:fldCharType="begin"/>
    </w:r>
    <w:r w:rsidR="0016013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6013C">
      <w:rPr>
        <w:noProof/>
        <w:color w:val="1F497D"/>
        <w:sz w:val="24"/>
        <w:szCs w:val="24"/>
      </w:rPr>
      <w:fldChar w:fldCharType="separate"/>
    </w:r>
    <w:r w:rsidR="00F61A70">
      <w:rPr>
        <w:noProof/>
        <w:color w:val="1F497D"/>
        <w:sz w:val="24"/>
        <w:szCs w:val="24"/>
      </w:rPr>
      <w:fldChar w:fldCharType="begin"/>
    </w:r>
    <w:r w:rsidR="00F61A7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F61A70">
      <w:rPr>
        <w:noProof/>
        <w:color w:val="1F497D"/>
        <w:sz w:val="24"/>
        <w:szCs w:val="24"/>
      </w:rPr>
      <w:fldChar w:fldCharType="separate"/>
    </w:r>
    <w:r w:rsidR="00142083">
      <w:rPr>
        <w:noProof/>
        <w:color w:val="1F497D"/>
        <w:sz w:val="24"/>
        <w:szCs w:val="24"/>
      </w:rPr>
      <w:fldChar w:fldCharType="begin"/>
    </w:r>
    <w:r w:rsidR="00142083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42083">
      <w:rPr>
        <w:noProof/>
        <w:color w:val="1F497D"/>
        <w:sz w:val="24"/>
        <w:szCs w:val="24"/>
      </w:rPr>
      <w:fldChar w:fldCharType="separate"/>
    </w:r>
    <w:r w:rsidR="00191758">
      <w:rPr>
        <w:noProof/>
        <w:color w:val="1F497D"/>
        <w:sz w:val="24"/>
        <w:szCs w:val="24"/>
      </w:rPr>
      <w:fldChar w:fldCharType="begin"/>
    </w:r>
    <w:r w:rsidR="00191758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91758">
      <w:rPr>
        <w:noProof/>
        <w:color w:val="1F497D"/>
        <w:sz w:val="24"/>
        <w:szCs w:val="24"/>
      </w:rPr>
      <w:fldChar w:fldCharType="separate"/>
    </w:r>
    <w:r w:rsidR="001F5C49">
      <w:rPr>
        <w:noProof/>
        <w:color w:val="1F497D"/>
        <w:sz w:val="24"/>
        <w:szCs w:val="24"/>
      </w:rPr>
      <w:fldChar w:fldCharType="begin"/>
    </w:r>
    <w:r w:rsidR="001F5C49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F5C49">
      <w:rPr>
        <w:noProof/>
        <w:color w:val="1F497D"/>
        <w:sz w:val="24"/>
        <w:szCs w:val="24"/>
      </w:rPr>
      <w:fldChar w:fldCharType="separate"/>
    </w:r>
    <w:r w:rsidR="00A37B0A">
      <w:rPr>
        <w:noProof/>
        <w:color w:val="1F497D"/>
        <w:sz w:val="24"/>
        <w:szCs w:val="24"/>
      </w:rPr>
      <w:fldChar w:fldCharType="begin"/>
    </w:r>
    <w:r w:rsidR="00A37B0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A37B0A">
      <w:rPr>
        <w:noProof/>
        <w:color w:val="1F497D"/>
        <w:sz w:val="24"/>
        <w:szCs w:val="24"/>
      </w:rPr>
      <w:fldChar w:fldCharType="separate"/>
    </w:r>
    <w:r w:rsidR="00A37B0A">
      <w:rPr>
        <w:noProof/>
        <w:color w:val="1F497D"/>
        <w:sz w:val="24"/>
        <w:szCs w:val="24"/>
      </w:rPr>
      <w:fldChar w:fldCharType="begin"/>
    </w:r>
    <w:r w:rsidR="00A37B0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A37B0A">
      <w:rPr>
        <w:noProof/>
        <w:color w:val="1F497D"/>
        <w:sz w:val="24"/>
        <w:szCs w:val="24"/>
      </w:rPr>
      <w:fldChar w:fldCharType="separate"/>
    </w:r>
    <w:r w:rsidR="00696623">
      <w:rPr>
        <w:noProof/>
        <w:color w:val="1F497D"/>
        <w:sz w:val="24"/>
        <w:szCs w:val="24"/>
      </w:rPr>
      <w:fldChar w:fldCharType="begin"/>
    </w:r>
    <w:r w:rsidR="00696623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696623">
      <w:rPr>
        <w:noProof/>
        <w:color w:val="1F497D"/>
        <w:sz w:val="24"/>
        <w:szCs w:val="24"/>
      </w:rPr>
      <w:fldChar w:fldCharType="separate"/>
    </w:r>
    <w:r w:rsidR="004910C8">
      <w:rPr>
        <w:noProof/>
        <w:color w:val="1F497D"/>
        <w:sz w:val="24"/>
        <w:szCs w:val="24"/>
      </w:rPr>
      <w:fldChar w:fldCharType="begin"/>
    </w:r>
    <w:r w:rsidR="004910C8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910C8">
      <w:rPr>
        <w:noProof/>
        <w:color w:val="1F497D"/>
        <w:sz w:val="24"/>
        <w:szCs w:val="24"/>
      </w:rPr>
      <w:fldChar w:fldCharType="separate"/>
    </w:r>
    <w:r w:rsidR="000471DB">
      <w:rPr>
        <w:noProof/>
        <w:color w:val="1F497D"/>
        <w:sz w:val="24"/>
        <w:szCs w:val="24"/>
      </w:rPr>
      <w:fldChar w:fldCharType="begin"/>
    </w:r>
    <w:r w:rsidR="000471D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471DB">
      <w:rPr>
        <w:noProof/>
        <w:color w:val="1F497D"/>
        <w:sz w:val="24"/>
        <w:szCs w:val="24"/>
      </w:rPr>
      <w:fldChar w:fldCharType="separate"/>
    </w:r>
    <w:r w:rsidR="000236D0">
      <w:rPr>
        <w:noProof/>
        <w:color w:val="1F497D"/>
        <w:sz w:val="24"/>
        <w:szCs w:val="24"/>
      </w:rPr>
      <w:fldChar w:fldCharType="begin"/>
    </w:r>
    <w:r w:rsidR="000236D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236D0">
      <w:rPr>
        <w:noProof/>
        <w:color w:val="1F497D"/>
        <w:sz w:val="24"/>
        <w:szCs w:val="24"/>
      </w:rPr>
      <w:fldChar w:fldCharType="separate"/>
    </w:r>
    <w:r w:rsidR="00B925D2">
      <w:rPr>
        <w:noProof/>
        <w:color w:val="1F497D"/>
        <w:sz w:val="24"/>
        <w:szCs w:val="24"/>
      </w:rPr>
      <w:fldChar w:fldCharType="begin"/>
    </w:r>
    <w:r w:rsidR="00B925D2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B925D2">
      <w:rPr>
        <w:noProof/>
        <w:color w:val="1F497D"/>
        <w:sz w:val="24"/>
        <w:szCs w:val="24"/>
      </w:rPr>
      <w:fldChar w:fldCharType="separate"/>
    </w:r>
    <w:r w:rsidR="00652B43">
      <w:rPr>
        <w:noProof/>
        <w:color w:val="1F497D"/>
        <w:sz w:val="24"/>
        <w:szCs w:val="24"/>
      </w:rPr>
      <w:fldChar w:fldCharType="begin"/>
    </w:r>
    <w:r w:rsidR="00652B43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652B43">
      <w:rPr>
        <w:noProof/>
        <w:color w:val="1F497D"/>
        <w:sz w:val="24"/>
        <w:szCs w:val="24"/>
      </w:rPr>
      <w:fldChar w:fldCharType="separate"/>
    </w:r>
    <w:r w:rsidR="002F481B">
      <w:rPr>
        <w:noProof/>
        <w:color w:val="1F497D"/>
        <w:sz w:val="24"/>
        <w:szCs w:val="24"/>
      </w:rPr>
      <w:fldChar w:fldCharType="begin"/>
    </w:r>
    <w:r w:rsidR="002F481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F481B">
      <w:rPr>
        <w:noProof/>
        <w:color w:val="1F497D"/>
        <w:sz w:val="24"/>
        <w:szCs w:val="24"/>
      </w:rPr>
      <w:fldChar w:fldCharType="separate"/>
    </w:r>
    <w:r w:rsidR="0099766A">
      <w:rPr>
        <w:noProof/>
        <w:color w:val="1F497D"/>
        <w:sz w:val="24"/>
        <w:szCs w:val="24"/>
      </w:rPr>
      <w:fldChar w:fldCharType="begin"/>
    </w:r>
    <w:r w:rsidR="0099766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99766A">
      <w:rPr>
        <w:noProof/>
        <w:color w:val="1F497D"/>
        <w:sz w:val="24"/>
        <w:szCs w:val="24"/>
      </w:rPr>
      <w:fldChar w:fldCharType="separate"/>
    </w:r>
    <w:r w:rsidR="00C16FC0">
      <w:rPr>
        <w:noProof/>
        <w:color w:val="1F497D"/>
        <w:sz w:val="24"/>
        <w:szCs w:val="24"/>
      </w:rPr>
      <w:fldChar w:fldCharType="begin"/>
    </w:r>
    <w:r w:rsidR="00C16FC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C16FC0">
      <w:rPr>
        <w:noProof/>
        <w:color w:val="1F497D"/>
        <w:sz w:val="24"/>
        <w:szCs w:val="24"/>
      </w:rPr>
      <w:fldChar w:fldCharType="separate"/>
    </w:r>
    <w:r w:rsidR="00430BFF">
      <w:rPr>
        <w:noProof/>
        <w:color w:val="1F497D"/>
        <w:sz w:val="24"/>
        <w:szCs w:val="24"/>
      </w:rPr>
      <w:fldChar w:fldCharType="begin"/>
    </w:r>
    <w:r w:rsidR="00430BFF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30BFF">
      <w:rPr>
        <w:noProof/>
        <w:color w:val="1F497D"/>
        <w:sz w:val="24"/>
        <w:szCs w:val="24"/>
      </w:rPr>
      <w:fldChar w:fldCharType="separate"/>
    </w:r>
    <w:r w:rsidR="00A806AB">
      <w:rPr>
        <w:noProof/>
        <w:color w:val="1F497D"/>
        <w:sz w:val="24"/>
        <w:szCs w:val="24"/>
      </w:rPr>
      <w:fldChar w:fldCharType="begin"/>
    </w:r>
    <w:r w:rsidR="00A806A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A806AB">
      <w:rPr>
        <w:noProof/>
        <w:color w:val="1F497D"/>
        <w:sz w:val="24"/>
        <w:szCs w:val="24"/>
      </w:rPr>
      <w:fldChar w:fldCharType="separate"/>
    </w:r>
    <w:r w:rsidR="009F6CB5">
      <w:rPr>
        <w:noProof/>
        <w:color w:val="1F497D"/>
        <w:sz w:val="24"/>
        <w:szCs w:val="24"/>
      </w:rPr>
      <w:fldChar w:fldCharType="begin"/>
    </w:r>
    <w:r w:rsidR="009F6CB5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9F6CB5">
      <w:rPr>
        <w:noProof/>
        <w:color w:val="1F497D"/>
        <w:sz w:val="24"/>
        <w:szCs w:val="24"/>
      </w:rPr>
      <w:fldChar w:fldCharType="separate"/>
    </w:r>
    <w:r w:rsidR="00153248">
      <w:rPr>
        <w:noProof/>
        <w:color w:val="1F497D"/>
        <w:sz w:val="24"/>
        <w:szCs w:val="24"/>
      </w:rPr>
      <w:fldChar w:fldCharType="begin"/>
    </w:r>
    <w:r w:rsidR="00153248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53248">
      <w:rPr>
        <w:noProof/>
        <w:color w:val="1F497D"/>
        <w:sz w:val="24"/>
        <w:szCs w:val="24"/>
      </w:rPr>
      <w:fldChar w:fldCharType="separate"/>
    </w:r>
    <w:r w:rsidR="0035069C">
      <w:rPr>
        <w:noProof/>
        <w:color w:val="1F497D"/>
        <w:sz w:val="24"/>
        <w:szCs w:val="24"/>
      </w:rPr>
      <w:fldChar w:fldCharType="begin"/>
    </w:r>
    <w:r w:rsidR="0035069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35069C">
      <w:rPr>
        <w:noProof/>
        <w:color w:val="1F497D"/>
        <w:sz w:val="24"/>
        <w:szCs w:val="24"/>
      </w:rPr>
      <w:fldChar w:fldCharType="separate"/>
    </w:r>
    <w:r w:rsidR="00F750C6">
      <w:rPr>
        <w:noProof/>
        <w:color w:val="1F497D"/>
        <w:sz w:val="24"/>
        <w:szCs w:val="24"/>
      </w:rPr>
      <w:fldChar w:fldCharType="begin"/>
    </w:r>
    <w:r w:rsidR="00F750C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F750C6">
      <w:rPr>
        <w:noProof/>
        <w:color w:val="1F497D"/>
        <w:sz w:val="24"/>
        <w:szCs w:val="24"/>
      </w:rPr>
      <w:fldChar w:fldCharType="separate"/>
    </w:r>
    <w:r w:rsidR="0091354D">
      <w:rPr>
        <w:noProof/>
        <w:color w:val="1F497D"/>
        <w:sz w:val="24"/>
        <w:szCs w:val="24"/>
      </w:rPr>
      <w:fldChar w:fldCharType="begin"/>
    </w:r>
    <w:r w:rsidR="0091354D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91354D">
      <w:rPr>
        <w:noProof/>
        <w:color w:val="1F497D"/>
        <w:sz w:val="24"/>
        <w:szCs w:val="24"/>
      </w:rPr>
      <w:fldChar w:fldCharType="separate"/>
    </w:r>
    <w:r w:rsidR="004F3EE7">
      <w:rPr>
        <w:noProof/>
        <w:color w:val="1F497D"/>
        <w:sz w:val="24"/>
        <w:szCs w:val="24"/>
      </w:rPr>
      <w:fldChar w:fldCharType="begin"/>
    </w:r>
    <w:r w:rsidR="004F3EE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F3EE7">
      <w:rPr>
        <w:noProof/>
        <w:color w:val="1F497D"/>
        <w:sz w:val="24"/>
        <w:szCs w:val="24"/>
      </w:rPr>
      <w:fldChar w:fldCharType="separate"/>
    </w:r>
    <w:r w:rsidR="00A73F9A">
      <w:rPr>
        <w:noProof/>
        <w:color w:val="1F497D"/>
        <w:sz w:val="24"/>
        <w:szCs w:val="24"/>
      </w:rPr>
      <w:fldChar w:fldCharType="begin"/>
    </w:r>
    <w:r w:rsidR="00A73F9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A73F9A">
      <w:rPr>
        <w:noProof/>
        <w:color w:val="1F497D"/>
        <w:sz w:val="24"/>
        <w:szCs w:val="24"/>
      </w:rPr>
      <w:fldChar w:fldCharType="separate"/>
    </w:r>
    <w:r w:rsidR="00B0134F">
      <w:rPr>
        <w:noProof/>
        <w:color w:val="1F497D"/>
        <w:sz w:val="24"/>
        <w:szCs w:val="24"/>
      </w:rPr>
      <w:fldChar w:fldCharType="begin"/>
    </w:r>
    <w:r w:rsidR="00B0134F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B0134F">
      <w:rPr>
        <w:noProof/>
        <w:color w:val="1F497D"/>
        <w:sz w:val="24"/>
        <w:szCs w:val="24"/>
      </w:rPr>
      <w:fldChar w:fldCharType="separate"/>
    </w:r>
    <w:r w:rsidR="00D57787">
      <w:rPr>
        <w:noProof/>
        <w:color w:val="1F497D"/>
        <w:sz w:val="24"/>
        <w:szCs w:val="24"/>
      </w:rPr>
      <w:fldChar w:fldCharType="begin"/>
    </w:r>
    <w:r w:rsidR="00D5778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57787">
      <w:rPr>
        <w:noProof/>
        <w:color w:val="1F497D"/>
        <w:sz w:val="24"/>
        <w:szCs w:val="24"/>
      </w:rPr>
      <w:fldChar w:fldCharType="separate"/>
    </w:r>
    <w:r w:rsidR="00271BF8">
      <w:rPr>
        <w:noProof/>
        <w:color w:val="1F497D"/>
        <w:sz w:val="24"/>
        <w:szCs w:val="24"/>
      </w:rPr>
      <w:fldChar w:fldCharType="begin"/>
    </w:r>
    <w:r w:rsidR="00271BF8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71BF8">
      <w:rPr>
        <w:noProof/>
        <w:color w:val="1F497D"/>
        <w:sz w:val="24"/>
        <w:szCs w:val="24"/>
      </w:rPr>
      <w:fldChar w:fldCharType="separate"/>
    </w:r>
    <w:r w:rsidR="005B412A">
      <w:rPr>
        <w:noProof/>
        <w:color w:val="1F497D"/>
        <w:sz w:val="24"/>
        <w:szCs w:val="24"/>
      </w:rPr>
      <w:fldChar w:fldCharType="begin"/>
    </w:r>
    <w:r w:rsidR="005B412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5B412A">
      <w:rPr>
        <w:noProof/>
        <w:color w:val="1F497D"/>
        <w:sz w:val="24"/>
        <w:szCs w:val="24"/>
      </w:rPr>
      <w:fldChar w:fldCharType="separate"/>
    </w:r>
    <w:r w:rsidR="000D102F">
      <w:rPr>
        <w:noProof/>
        <w:color w:val="1F497D"/>
        <w:sz w:val="24"/>
        <w:szCs w:val="24"/>
      </w:rPr>
      <w:fldChar w:fldCharType="begin"/>
    </w:r>
    <w:r w:rsidR="000D102F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D102F">
      <w:rPr>
        <w:noProof/>
        <w:color w:val="1F497D"/>
        <w:sz w:val="24"/>
        <w:szCs w:val="24"/>
      </w:rPr>
      <w:fldChar w:fldCharType="separate"/>
    </w:r>
    <w:r w:rsidR="005915C5">
      <w:rPr>
        <w:noProof/>
        <w:color w:val="1F497D"/>
        <w:sz w:val="24"/>
        <w:szCs w:val="24"/>
      </w:rPr>
      <w:fldChar w:fldCharType="begin"/>
    </w:r>
    <w:r w:rsidR="005915C5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5915C5">
      <w:rPr>
        <w:noProof/>
        <w:color w:val="1F497D"/>
        <w:sz w:val="24"/>
        <w:szCs w:val="24"/>
      </w:rPr>
      <w:fldChar w:fldCharType="separate"/>
    </w:r>
    <w:r w:rsidR="00521721">
      <w:rPr>
        <w:noProof/>
        <w:color w:val="1F497D"/>
        <w:sz w:val="24"/>
        <w:szCs w:val="24"/>
      </w:rPr>
      <w:fldChar w:fldCharType="begin"/>
    </w:r>
    <w:r w:rsidR="0052172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521721">
      <w:rPr>
        <w:noProof/>
        <w:color w:val="1F497D"/>
        <w:sz w:val="24"/>
        <w:szCs w:val="24"/>
      </w:rPr>
      <w:fldChar w:fldCharType="separate"/>
    </w:r>
    <w:r w:rsidR="00861860">
      <w:rPr>
        <w:noProof/>
        <w:color w:val="1F497D"/>
        <w:sz w:val="24"/>
        <w:szCs w:val="24"/>
      </w:rPr>
      <w:fldChar w:fldCharType="begin"/>
    </w:r>
    <w:r w:rsidR="0086186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61860">
      <w:rPr>
        <w:noProof/>
        <w:color w:val="1F497D"/>
        <w:sz w:val="24"/>
        <w:szCs w:val="24"/>
      </w:rPr>
      <w:fldChar w:fldCharType="separate"/>
    </w:r>
    <w:r w:rsidR="00C92E10">
      <w:rPr>
        <w:noProof/>
        <w:color w:val="1F497D"/>
        <w:sz w:val="24"/>
        <w:szCs w:val="24"/>
      </w:rPr>
      <w:fldChar w:fldCharType="begin"/>
    </w:r>
    <w:r w:rsidR="00C92E1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C92E10">
      <w:rPr>
        <w:noProof/>
        <w:color w:val="1F497D"/>
        <w:sz w:val="24"/>
        <w:szCs w:val="24"/>
      </w:rPr>
      <w:fldChar w:fldCharType="separate"/>
    </w:r>
    <w:r w:rsidR="00000000">
      <w:rPr>
        <w:noProof/>
        <w:color w:val="1F497D"/>
        <w:sz w:val="24"/>
        <w:szCs w:val="24"/>
      </w:rPr>
      <w:fldChar w:fldCharType="begin"/>
    </w:r>
    <w:r w:rsidR="0000000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00000">
      <w:rPr>
        <w:noProof/>
        <w:color w:val="1F497D"/>
        <w:sz w:val="24"/>
        <w:szCs w:val="24"/>
      </w:rPr>
      <w:fldChar w:fldCharType="separate"/>
    </w:r>
    <w:r w:rsidR="00594AA6">
      <w:rPr>
        <w:noProof/>
        <w:color w:val="1F497D"/>
        <w:sz w:val="24"/>
        <w:szCs w:val="24"/>
      </w:rPr>
      <w:pict w14:anchorId="0EA34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cid:image001.png@01D117BC.E778F710" style="width:127.5pt;height:127.5pt">
          <v:imagedata r:id="rId1" r:href="rId2"/>
        </v:shape>
      </w:pict>
    </w:r>
    <w:r w:rsidR="00000000">
      <w:rPr>
        <w:noProof/>
        <w:color w:val="1F497D"/>
        <w:sz w:val="24"/>
        <w:szCs w:val="24"/>
      </w:rPr>
      <w:fldChar w:fldCharType="end"/>
    </w:r>
    <w:r w:rsidR="00C92E10">
      <w:rPr>
        <w:noProof/>
        <w:color w:val="1F497D"/>
        <w:sz w:val="24"/>
        <w:szCs w:val="24"/>
      </w:rPr>
      <w:fldChar w:fldCharType="end"/>
    </w:r>
    <w:r w:rsidR="00861860">
      <w:rPr>
        <w:noProof/>
        <w:color w:val="1F497D"/>
        <w:sz w:val="24"/>
        <w:szCs w:val="24"/>
      </w:rPr>
      <w:fldChar w:fldCharType="end"/>
    </w:r>
    <w:r w:rsidR="00521721">
      <w:rPr>
        <w:noProof/>
        <w:color w:val="1F497D"/>
        <w:sz w:val="24"/>
        <w:szCs w:val="24"/>
      </w:rPr>
      <w:fldChar w:fldCharType="end"/>
    </w:r>
    <w:r w:rsidR="005915C5">
      <w:rPr>
        <w:noProof/>
        <w:color w:val="1F497D"/>
        <w:sz w:val="24"/>
        <w:szCs w:val="24"/>
      </w:rPr>
      <w:fldChar w:fldCharType="end"/>
    </w:r>
    <w:r w:rsidR="000D102F">
      <w:rPr>
        <w:noProof/>
        <w:color w:val="1F497D"/>
        <w:sz w:val="24"/>
        <w:szCs w:val="24"/>
      </w:rPr>
      <w:fldChar w:fldCharType="end"/>
    </w:r>
    <w:r w:rsidR="005B412A">
      <w:rPr>
        <w:noProof/>
        <w:color w:val="1F497D"/>
        <w:sz w:val="24"/>
        <w:szCs w:val="24"/>
      </w:rPr>
      <w:fldChar w:fldCharType="end"/>
    </w:r>
    <w:r w:rsidR="00271BF8">
      <w:rPr>
        <w:noProof/>
        <w:color w:val="1F497D"/>
        <w:sz w:val="24"/>
        <w:szCs w:val="24"/>
      </w:rPr>
      <w:fldChar w:fldCharType="end"/>
    </w:r>
    <w:r w:rsidR="00D57787">
      <w:rPr>
        <w:noProof/>
        <w:color w:val="1F497D"/>
        <w:sz w:val="24"/>
        <w:szCs w:val="24"/>
      </w:rPr>
      <w:fldChar w:fldCharType="end"/>
    </w:r>
    <w:r w:rsidR="00B0134F">
      <w:rPr>
        <w:noProof/>
        <w:color w:val="1F497D"/>
        <w:sz w:val="24"/>
        <w:szCs w:val="24"/>
      </w:rPr>
      <w:fldChar w:fldCharType="end"/>
    </w:r>
    <w:r w:rsidR="00A73F9A">
      <w:rPr>
        <w:noProof/>
        <w:color w:val="1F497D"/>
        <w:sz w:val="24"/>
        <w:szCs w:val="24"/>
      </w:rPr>
      <w:fldChar w:fldCharType="end"/>
    </w:r>
    <w:r w:rsidR="004F3EE7">
      <w:rPr>
        <w:noProof/>
        <w:color w:val="1F497D"/>
        <w:sz w:val="24"/>
        <w:szCs w:val="24"/>
      </w:rPr>
      <w:fldChar w:fldCharType="end"/>
    </w:r>
    <w:r w:rsidR="0091354D">
      <w:rPr>
        <w:noProof/>
        <w:color w:val="1F497D"/>
        <w:sz w:val="24"/>
        <w:szCs w:val="24"/>
      </w:rPr>
      <w:fldChar w:fldCharType="end"/>
    </w:r>
    <w:r w:rsidR="00F750C6">
      <w:rPr>
        <w:noProof/>
        <w:color w:val="1F497D"/>
        <w:sz w:val="24"/>
        <w:szCs w:val="24"/>
      </w:rPr>
      <w:fldChar w:fldCharType="end"/>
    </w:r>
    <w:r w:rsidR="0035069C">
      <w:rPr>
        <w:noProof/>
        <w:color w:val="1F497D"/>
        <w:sz w:val="24"/>
        <w:szCs w:val="24"/>
      </w:rPr>
      <w:fldChar w:fldCharType="end"/>
    </w:r>
    <w:r w:rsidR="00153248">
      <w:rPr>
        <w:noProof/>
        <w:color w:val="1F497D"/>
        <w:sz w:val="24"/>
        <w:szCs w:val="24"/>
      </w:rPr>
      <w:fldChar w:fldCharType="end"/>
    </w:r>
    <w:r w:rsidR="009F6CB5">
      <w:rPr>
        <w:noProof/>
        <w:color w:val="1F497D"/>
        <w:sz w:val="24"/>
        <w:szCs w:val="24"/>
      </w:rPr>
      <w:fldChar w:fldCharType="end"/>
    </w:r>
    <w:r w:rsidR="00A806AB">
      <w:rPr>
        <w:noProof/>
        <w:color w:val="1F497D"/>
        <w:sz w:val="24"/>
        <w:szCs w:val="24"/>
      </w:rPr>
      <w:fldChar w:fldCharType="end"/>
    </w:r>
    <w:r w:rsidR="00430BFF">
      <w:rPr>
        <w:noProof/>
        <w:color w:val="1F497D"/>
        <w:sz w:val="24"/>
        <w:szCs w:val="24"/>
      </w:rPr>
      <w:fldChar w:fldCharType="end"/>
    </w:r>
    <w:r w:rsidR="00C16FC0">
      <w:rPr>
        <w:noProof/>
        <w:color w:val="1F497D"/>
        <w:sz w:val="24"/>
        <w:szCs w:val="24"/>
      </w:rPr>
      <w:fldChar w:fldCharType="end"/>
    </w:r>
    <w:r w:rsidR="0099766A">
      <w:rPr>
        <w:noProof/>
        <w:color w:val="1F497D"/>
        <w:sz w:val="24"/>
        <w:szCs w:val="24"/>
      </w:rPr>
      <w:fldChar w:fldCharType="end"/>
    </w:r>
    <w:r w:rsidR="002F481B">
      <w:rPr>
        <w:noProof/>
        <w:color w:val="1F497D"/>
        <w:sz w:val="24"/>
        <w:szCs w:val="24"/>
      </w:rPr>
      <w:fldChar w:fldCharType="end"/>
    </w:r>
    <w:r w:rsidR="00652B43">
      <w:rPr>
        <w:noProof/>
        <w:color w:val="1F497D"/>
        <w:sz w:val="24"/>
        <w:szCs w:val="24"/>
      </w:rPr>
      <w:fldChar w:fldCharType="end"/>
    </w:r>
    <w:r w:rsidR="00B925D2">
      <w:rPr>
        <w:noProof/>
        <w:color w:val="1F497D"/>
        <w:sz w:val="24"/>
        <w:szCs w:val="24"/>
      </w:rPr>
      <w:fldChar w:fldCharType="end"/>
    </w:r>
    <w:r w:rsidR="000236D0">
      <w:rPr>
        <w:noProof/>
        <w:color w:val="1F497D"/>
        <w:sz w:val="24"/>
        <w:szCs w:val="24"/>
      </w:rPr>
      <w:fldChar w:fldCharType="end"/>
    </w:r>
    <w:r w:rsidR="000471DB">
      <w:rPr>
        <w:noProof/>
        <w:color w:val="1F497D"/>
        <w:sz w:val="24"/>
        <w:szCs w:val="24"/>
      </w:rPr>
      <w:fldChar w:fldCharType="end"/>
    </w:r>
    <w:r w:rsidR="004910C8">
      <w:rPr>
        <w:noProof/>
        <w:color w:val="1F497D"/>
        <w:sz w:val="24"/>
        <w:szCs w:val="24"/>
      </w:rPr>
      <w:fldChar w:fldCharType="end"/>
    </w:r>
    <w:r w:rsidR="00696623">
      <w:rPr>
        <w:noProof/>
        <w:color w:val="1F497D"/>
        <w:sz w:val="24"/>
        <w:szCs w:val="24"/>
      </w:rPr>
      <w:fldChar w:fldCharType="end"/>
    </w:r>
    <w:r w:rsidR="00A37B0A">
      <w:rPr>
        <w:noProof/>
        <w:color w:val="1F497D"/>
        <w:sz w:val="24"/>
        <w:szCs w:val="24"/>
      </w:rPr>
      <w:fldChar w:fldCharType="end"/>
    </w:r>
    <w:r w:rsidR="00A37B0A">
      <w:rPr>
        <w:noProof/>
        <w:color w:val="1F497D"/>
        <w:sz w:val="24"/>
        <w:szCs w:val="24"/>
      </w:rPr>
      <w:fldChar w:fldCharType="end"/>
    </w:r>
    <w:r w:rsidR="001F5C49">
      <w:rPr>
        <w:noProof/>
        <w:color w:val="1F497D"/>
        <w:sz w:val="24"/>
        <w:szCs w:val="24"/>
      </w:rPr>
      <w:fldChar w:fldCharType="end"/>
    </w:r>
    <w:r w:rsidR="00191758">
      <w:rPr>
        <w:noProof/>
        <w:color w:val="1F497D"/>
        <w:sz w:val="24"/>
        <w:szCs w:val="24"/>
      </w:rPr>
      <w:fldChar w:fldCharType="end"/>
    </w:r>
    <w:r w:rsidR="00142083">
      <w:rPr>
        <w:noProof/>
        <w:color w:val="1F497D"/>
        <w:sz w:val="24"/>
        <w:szCs w:val="24"/>
      </w:rPr>
      <w:fldChar w:fldCharType="end"/>
    </w:r>
    <w:r w:rsidR="00F61A70">
      <w:rPr>
        <w:noProof/>
        <w:color w:val="1F497D"/>
        <w:sz w:val="24"/>
        <w:szCs w:val="24"/>
      </w:rPr>
      <w:fldChar w:fldCharType="end"/>
    </w:r>
    <w:r w:rsidR="0016013C">
      <w:rPr>
        <w:noProof/>
        <w:color w:val="1F497D"/>
        <w:sz w:val="24"/>
        <w:szCs w:val="24"/>
      </w:rPr>
      <w:fldChar w:fldCharType="end"/>
    </w:r>
    <w:r w:rsidR="003F0FE3">
      <w:rPr>
        <w:noProof/>
        <w:color w:val="1F497D"/>
        <w:sz w:val="24"/>
        <w:szCs w:val="24"/>
      </w:rPr>
      <w:fldChar w:fldCharType="end"/>
    </w:r>
    <w:r w:rsidR="00895D1B">
      <w:rPr>
        <w:noProof/>
        <w:color w:val="1F497D"/>
        <w:sz w:val="24"/>
        <w:szCs w:val="24"/>
      </w:rPr>
      <w:fldChar w:fldCharType="end"/>
    </w:r>
    <w:r w:rsidR="00012E8A">
      <w:rPr>
        <w:noProof/>
        <w:color w:val="1F497D"/>
        <w:sz w:val="24"/>
        <w:szCs w:val="24"/>
      </w:rPr>
      <w:fldChar w:fldCharType="end"/>
    </w:r>
    <w:r w:rsidR="00454287">
      <w:rPr>
        <w:noProof/>
        <w:color w:val="1F497D"/>
        <w:sz w:val="24"/>
        <w:szCs w:val="24"/>
      </w:rPr>
      <w:fldChar w:fldCharType="end"/>
    </w:r>
    <w:r w:rsidR="002179EB">
      <w:rPr>
        <w:noProof/>
        <w:color w:val="1F497D"/>
        <w:sz w:val="24"/>
        <w:szCs w:val="24"/>
      </w:rPr>
      <w:fldChar w:fldCharType="end"/>
    </w:r>
    <w:r w:rsidR="007B1851">
      <w:rPr>
        <w:noProof/>
        <w:color w:val="1F497D"/>
        <w:sz w:val="24"/>
        <w:szCs w:val="24"/>
      </w:rPr>
      <w:fldChar w:fldCharType="end"/>
    </w:r>
    <w:r w:rsidR="0051220F">
      <w:rPr>
        <w:noProof/>
        <w:color w:val="1F497D"/>
        <w:sz w:val="24"/>
        <w:szCs w:val="24"/>
      </w:rPr>
      <w:fldChar w:fldCharType="end"/>
    </w:r>
    <w:r w:rsidR="0081157C">
      <w:rPr>
        <w:noProof/>
        <w:color w:val="1F497D"/>
        <w:sz w:val="24"/>
        <w:szCs w:val="24"/>
      </w:rPr>
      <w:fldChar w:fldCharType="end"/>
    </w:r>
    <w:r w:rsidR="0020735B">
      <w:rPr>
        <w:noProof/>
        <w:color w:val="1F497D"/>
        <w:sz w:val="24"/>
        <w:szCs w:val="24"/>
      </w:rPr>
      <w:fldChar w:fldCharType="end"/>
    </w:r>
    <w:r w:rsidR="00D25943"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</w:p>
  <w:p w14:paraId="750BE668" w14:textId="77777777" w:rsidR="00AD7557" w:rsidRDefault="00AD7557" w:rsidP="00AD7557">
    <w:pPr>
      <w:pStyle w:val="Header"/>
      <w:jc w:val="center"/>
      <w:rPr>
        <w:noProof/>
        <w:color w:val="1F497D"/>
        <w:sz w:val="24"/>
        <w:szCs w:val="24"/>
      </w:rPr>
    </w:pPr>
  </w:p>
  <w:p w14:paraId="649319DE" w14:textId="77777777" w:rsidR="00AD7557" w:rsidRPr="00AD7557" w:rsidRDefault="00AD7557" w:rsidP="00AD7557">
    <w:pPr>
      <w:pStyle w:val="Header"/>
      <w:jc w:val="center"/>
      <w:rPr>
        <w:b/>
        <w:noProof/>
        <w:color w:val="1F497D"/>
        <w:sz w:val="24"/>
        <w:szCs w:val="24"/>
      </w:rPr>
    </w:pPr>
    <w:r w:rsidRPr="00AD7557">
      <w:rPr>
        <w:b/>
        <w:noProof/>
        <w:color w:val="1F497D"/>
        <w:sz w:val="24"/>
        <w:szCs w:val="24"/>
      </w:rPr>
      <w:t xml:space="preserve">IN THE HIGH COURT OF SOUTH AFRICA </w:t>
    </w:r>
  </w:p>
  <w:p w14:paraId="7A543DAD" w14:textId="77777777" w:rsidR="00AD7557" w:rsidRPr="00AD7557" w:rsidRDefault="00AD7557" w:rsidP="00AD7557">
    <w:pPr>
      <w:pStyle w:val="Header"/>
      <w:jc w:val="center"/>
      <w:rPr>
        <w:b/>
        <w:noProof/>
        <w:color w:val="1F497D"/>
        <w:sz w:val="24"/>
        <w:szCs w:val="24"/>
      </w:rPr>
    </w:pPr>
    <w:r w:rsidRPr="00AD7557">
      <w:rPr>
        <w:b/>
        <w:noProof/>
        <w:color w:val="1F497D"/>
        <w:sz w:val="24"/>
        <w:szCs w:val="24"/>
      </w:rPr>
      <w:t>GAUTENG LOCAL DIVISION, JOHANNESBURG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402"/>
    <w:lvl w:ilvl="0">
      <w:start w:val="1"/>
      <w:numFmt w:val="decimal"/>
      <w:lvlText w:val="%1."/>
      <w:lvlJc w:val="left"/>
      <w:pPr>
        <w:ind w:left="954" w:hanging="852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63" w:hanging="852"/>
      </w:pPr>
    </w:lvl>
    <w:lvl w:ilvl="2">
      <w:numFmt w:val="bullet"/>
      <w:lvlText w:val="•"/>
      <w:lvlJc w:val="left"/>
      <w:pPr>
        <w:ind w:left="2567" w:hanging="852"/>
      </w:pPr>
    </w:lvl>
    <w:lvl w:ilvl="3">
      <w:numFmt w:val="bullet"/>
      <w:lvlText w:val="•"/>
      <w:lvlJc w:val="left"/>
      <w:pPr>
        <w:ind w:left="3371" w:hanging="852"/>
      </w:pPr>
    </w:lvl>
    <w:lvl w:ilvl="4">
      <w:numFmt w:val="bullet"/>
      <w:lvlText w:val="•"/>
      <w:lvlJc w:val="left"/>
      <w:pPr>
        <w:ind w:left="4175" w:hanging="852"/>
      </w:pPr>
    </w:lvl>
    <w:lvl w:ilvl="5">
      <w:numFmt w:val="bullet"/>
      <w:lvlText w:val="•"/>
      <w:lvlJc w:val="left"/>
      <w:pPr>
        <w:ind w:left="4979" w:hanging="852"/>
      </w:pPr>
    </w:lvl>
    <w:lvl w:ilvl="6">
      <w:numFmt w:val="bullet"/>
      <w:lvlText w:val="•"/>
      <w:lvlJc w:val="left"/>
      <w:pPr>
        <w:ind w:left="5783" w:hanging="852"/>
      </w:pPr>
    </w:lvl>
    <w:lvl w:ilvl="7">
      <w:numFmt w:val="bullet"/>
      <w:lvlText w:val="•"/>
      <w:lvlJc w:val="left"/>
      <w:pPr>
        <w:ind w:left="6587" w:hanging="852"/>
      </w:pPr>
    </w:lvl>
    <w:lvl w:ilvl="8">
      <w:numFmt w:val="bullet"/>
      <w:lvlText w:val="•"/>
      <w:lvlJc w:val="left"/>
      <w:pPr>
        <w:ind w:left="7391" w:hanging="852"/>
      </w:pPr>
    </w:lvl>
  </w:abstractNum>
  <w:num w:numId="1" w16cid:durableId="150099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57"/>
    <w:rsid w:val="00003F4D"/>
    <w:rsid w:val="00004029"/>
    <w:rsid w:val="00005CD1"/>
    <w:rsid w:val="00012E8A"/>
    <w:rsid w:val="00013849"/>
    <w:rsid w:val="00013A7E"/>
    <w:rsid w:val="00014776"/>
    <w:rsid w:val="00021A48"/>
    <w:rsid w:val="000227D2"/>
    <w:rsid w:val="000236D0"/>
    <w:rsid w:val="000255BE"/>
    <w:rsid w:val="00030CC2"/>
    <w:rsid w:val="000320A9"/>
    <w:rsid w:val="000324F5"/>
    <w:rsid w:val="0003278B"/>
    <w:rsid w:val="00033AE3"/>
    <w:rsid w:val="00033F4D"/>
    <w:rsid w:val="00034EA8"/>
    <w:rsid w:val="000361BF"/>
    <w:rsid w:val="000371A6"/>
    <w:rsid w:val="000374A0"/>
    <w:rsid w:val="00037B50"/>
    <w:rsid w:val="00044AEB"/>
    <w:rsid w:val="000471DB"/>
    <w:rsid w:val="00047B01"/>
    <w:rsid w:val="000536BD"/>
    <w:rsid w:val="00056033"/>
    <w:rsid w:val="00060CE4"/>
    <w:rsid w:val="00067DC9"/>
    <w:rsid w:val="000702DC"/>
    <w:rsid w:val="0007384E"/>
    <w:rsid w:val="00074DA7"/>
    <w:rsid w:val="00076303"/>
    <w:rsid w:val="00076861"/>
    <w:rsid w:val="00077E48"/>
    <w:rsid w:val="00080AF9"/>
    <w:rsid w:val="000819D2"/>
    <w:rsid w:val="000872D6"/>
    <w:rsid w:val="00091E42"/>
    <w:rsid w:val="000936F7"/>
    <w:rsid w:val="00094639"/>
    <w:rsid w:val="000B1B79"/>
    <w:rsid w:val="000C0484"/>
    <w:rsid w:val="000C13C9"/>
    <w:rsid w:val="000C1552"/>
    <w:rsid w:val="000C1B7A"/>
    <w:rsid w:val="000C78D5"/>
    <w:rsid w:val="000C7A34"/>
    <w:rsid w:val="000D0207"/>
    <w:rsid w:val="000D102F"/>
    <w:rsid w:val="000D115D"/>
    <w:rsid w:val="000D19AC"/>
    <w:rsid w:val="000D5BD1"/>
    <w:rsid w:val="000D62D1"/>
    <w:rsid w:val="000E0A8C"/>
    <w:rsid w:val="000E31D4"/>
    <w:rsid w:val="000E765D"/>
    <w:rsid w:val="000F3A11"/>
    <w:rsid w:val="000F4834"/>
    <w:rsid w:val="000F6240"/>
    <w:rsid w:val="001018EF"/>
    <w:rsid w:val="00107A9A"/>
    <w:rsid w:val="00115336"/>
    <w:rsid w:val="0011546A"/>
    <w:rsid w:val="00117C9E"/>
    <w:rsid w:val="00117CEA"/>
    <w:rsid w:val="00120EB7"/>
    <w:rsid w:val="001314C3"/>
    <w:rsid w:val="00133984"/>
    <w:rsid w:val="001360D6"/>
    <w:rsid w:val="00136A50"/>
    <w:rsid w:val="00136EB8"/>
    <w:rsid w:val="001403C6"/>
    <w:rsid w:val="00142083"/>
    <w:rsid w:val="00142AEE"/>
    <w:rsid w:val="0014522C"/>
    <w:rsid w:val="0015132F"/>
    <w:rsid w:val="00153248"/>
    <w:rsid w:val="00153728"/>
    <w:rsid w:val="0015777B"/>
    <w:rsid w:val="0016013C"/>
    <w:rsid w:val="001651D0"/>
    <w:rsid w:val="0016562D"/>
    <w:rsid w:val="00165E56"/>
    <w:rsid w:val="00166AED"/>
    <w:rsid w:val="00167C07"/>
    <w:rsid w:val="00170338"/>
    <w:rsid w:val="0017241D"/>
    <w:rsid w:val="00172C35"/>
    <w:rsid w:val="00174376"/>
    <w:rsid w:val="00174AA1"/>
    <w:rsid w:val="00177ED4"/>
    <w:rsid w:val="00180343"/>
    <w:rsid w:val="00183874"/>
    <w:rsid w:val="00184ABA"/>
    <w:rsid w:val="001870AC"/>
    <w:rsid w:val="00190CC8"/>
    <w:rsid w:val="00191758"/>
    <w:rsid w:val="001A16CA"/>
    <w:rsid w:val="001A18EA"/>
    <w:rsid w:val="001A1EB9"/>
    <w:rsid w:val="001A3D74"/>
    <w:rsid w:val="001A41D4"/>
    <w:rsid w:val="001A486F"/>
    <w:rsid w:val="001A49FE"/>
    <w:rsid w:val="001A5E95"/>
    <w:rsid w:val="001B4A2E"/>
    <w:rsid w:val="001B4DDD"/>
    <w:rsid w:val="001B6D4D"/>
    <w:rsid w:val="001C035F"/>
    <w:rsid w:val="001C2D4A"/>
    <w:rsid w:val="001C6B61"/>
    <w:rsid w:val="001C6BD0"/>
    <w:rsid w:val="001C7E13"/>
    <w:rsid w:val="001D379A"/>
    <w:rsid w:val="001D6B7B"/>
    <w:rsid w:val="001E2B6B"/>
    <w:rsid w:val="001E43A1"/>
    <w:rsid w:val="001E47DF"/>
    <w:rsid w:val="001E6E3A"/>
    <w:rsid w:val="001F2BD4"/>
    <w:rsid w:val="001F492E"/>
    <w:rsid w:val="001F5C49"/>
    <w:rsid w:val="001F5C80"/>
    <w:rsid w:val="001F74B6"/>
    <w:rsid w:val="002010AD"/>
    <w:rsid w:val="00202C4C"/>
    <w:rsid w:val="0020735B"/>
    <w:rsid w:val="00207396"/>
    <w:rsid w:val="00212331"/>
    <w:rsid w:val="00212BF7"/>
    <w:rsid w:val="00214182"/>
    <w:rsid w:val="002171F9"/>
    <w:rsid w:val="002177EC"/>
    <w:rsid w:val="002179EB"/>
    <w:rsid w:val="00223381"/>
    <w:rsid w:val="002244C9"/>
    <w:rsid w:val="0023134C"/>
    <w:rsid w:val="00234A10"/>
    <w:rsid w:val="00237682"/>
    <w:rsid w:val="00240A1A"/>
    <w:rsid w:val="00240DD3"/>
    <w:rsid w:val="002413AC"/>
    <w:rsid w:val="00244188"/>
    <w:rsid w:val="00245D0B"/>
    <w:rsid w:val="00251446"/>
    <w:rsid w:val="00252DA1"/>
    <w:rsid w:val="002539C4"/>
    <w:rsid w:val="002602BB"/>
    <w:rsid w:val="002624F6"/>
    <w:rsid w:val="00264509"/>
    <w:rsid w:val="00266D0E"/>
    <w:rsid w:val="0026764F"/>
    <w:rsid w:val="0026773A"/>
    <w:rsid w:val="00267DB3"/>
    <w:rsid w:val="002718DB"/>
    <w:rsid w:val="00271BF8"/>
    <w:rsid w:val="00272C28"/>
    <w:rsid w:val="00273522"/>
    <w:rsid w:val="00274A5D"/>
    <w:rsid w:val="00274AE7"/>
    <w:rsid w:val="00281202"/>
    <w:rsid w:val="0029045E"/>
    <w:rsid w:val="00290BC8"/>
    <w:rsid w:val="00291829"/>
    <w:rsid w:val="0029209C"/>
    <w:rsid w:val="00293050"/>
    <w:rsid w:val="002934E2"/>
    <w:rsid w:val="00294FCA"/>
    <w:rsid w:val="002955AE"/>
    <w:rsid w:val="00295FA2"/>
    <w:rsid w:val="002977B9"/>
    <w:rsid w:val="002A0801"/>
    <w:rsid w:val="002A0A47"/>
    <w:rsid w:val="002A15BB"/>
    <w:rsid w:val="002A3195"/>
    <w:rsid w:val="002A3F3B"/>
    <w:rsid w:val="002A480D"/>
    <w:rsid w:val="002A4E8C"/>
    <w:rsid w:val="002B049B"/>
    <w:rsid w:val="002B1D26"/>
    <w:rsid w:val="002B5FE0"/>
    <w:rsid w:val="002C19DD"/>
    <w:rsid w:val="002D36C8"/>
    <w:rsid w:val="002D7240"/>
    <w:rsid w:val="002D727F"/>
    <w:rsid w:val="002E25CE"/>
    <w:rsid w:val="002E3681"/>
    <w:rsid w:val="002E4AD7"/>
    <w:rsid w:val="002E6176"/>
    <w:rsid w:val="002E683A"/>
    <w:rsid w:val="002E7371"/>
    <w:rsid w:val="002F3114"/>
    <w:rsid w:val="002F481B"/>
    <w:rsid w:val="002F4931"/>
    <w:rsid w:val="00303898"/>
    <w:rsid w:val="00305E13"/>
    <w:rsid w:val="00306CE8"/>
    <w:rsid w:val="0030742E"/>
    <w:rsid w:val="00311A53"/>
    <w:rsid w:val="00314CD6"/>
    <w:rsid w:val="00315037"/>
    <w:rsid w:val="00321520"/>
    <w:rsid w:val="00323917"/>
    <w:rsid w:val="00324906"/>
    <w:rsid w:val="00324BAD"/>
    <w:rsid w:val="0032523F"/>
    <w:rsid w:val="003275E3"/>
    <w:rsid w:val="00327760"/>
    <w:rsid w:val="00331474"/>
    <w:rsid w:val="0033175C"/>
    <w:rsid w:val="00332FC1"/>
    <w:rsid w:val="003330E2"/>
    <w:rsid w:val="0034410B"/>
    <w:rsid w:val="00345106"/>
    <w:rsid w:val="00346057"/>
    <w:rsid w:val="003461D3"/>
    <w:rsid w:val="00346C46"/>
    <w:rsid w:val="0035069C"/>
    <w:rsid w:val="003519DF"/>
    <w:rsid w:val="0035214A"/>
    <w:rsid w:val="00352F56"/>
    <w:rsid w:val="003534A1"/>
    <w:rsid w:val="00353875"/>
    <w:rsid w:val="00356337"/>
    <w:rsid w:val="00357631"/>
    <w:rsid w:val="00357F56"/>
    <w:rsid w:val="003624A8"/>
    <w:rsid w:val="0036342B"/>
    <w:rsid w:val="003640C5"/>
    <w:rsid w:val="00366236"/>
    <w:rsid w:val="00366F20"/>
    <w:rsid w:val="00367434"/>
    <w:rsid w:val="00373A2B"/>
    <w:rsid w:val="00373E16"/>
    <w:rsid w:val="00377D7A"/>
    <w:rsid w:val="00377D8F"/>
    <w:rsid w:val="003829EF"/>
    <w:rsid w:val="00383239"/>
    <w:rsid w:val="00383A80"/>
    <w:rsid w:val="00383DC9"/>
    <w:rsid w:val="0038566A"/>
    <w:rsid w:val="00393F2A"/>
    <w:rsid w:val="003951DD"/>
    <w:rsid w:val="00395CF2"/>
    <w:rsid w:val="003964EE"/>
    <w:rsid w:val="003A1E52"/>
    <w:rsid w:val="003A3258"/>
    <w:rsid w:val="003A4320"/>
    <w:rsid w:val="003B163D"/>
    <w:rsid w:val="003B2F19"/>
    <w:rsid w:val="003B7160"/>
    <w:rsid w:val="003B76C2"/>
    <w:rsid w:val="003B7AAB"/>
    <w:rsid w:val="003C0933"/>
    <w:rsid w:val="003C23C7"/>
    <w:rsid w:val="003C3DCE"/>
    <w:rsid w:val="003C48C1"/>
    <w:rsid w:val="003C5A76"/>
    <w:rsid w:val="003C61DC"/>
    <w:rsid w:val="003C7027"/>
    <w:rsid w:val="003C7552"/>
    <w:rsid w:val="003C75D7"/>
    <w:rsid w:val="003D09BC"/>
    <w:rsid w:val="003D14B4"/>
    <w:rsid w:val="003D1FC1"/>
    <w:rsid w:val="003D2565"/>
    <w:rsid w:val="003D3DD4"/>
    <w:rsid w:val="003D4973"/>
    <w:rsid w:val="003D4FE5"/>
    <w:rsid w:val="003E082F"/>
    <w:rsid w:val="003E0F69"/>
    <w:rsid w:val="003E1DAB"/>
    <w:rsid w:val="003E1F6A"/>
    <w:rsid w:val="003E3C2F"/>
    <w:rsid w:val="003E3C61"/>
    <w:rsid w:val="003E47A1"/>
    <w:rsid w:val="003F0FE3"/>
    <w:rsid w:val="003F2FA3"/>
    <w:rsid w:val="003F520A"/>
    <w:rsid w:val="003F53DA"/>
    <w:rsid w:val="003F78A0"/>
    <w:rsid w:val="004031F7"/>
    <w:rsid w:val="0041366E"/>
    <w:rsid w:val="00423A7E"/>
    <w:rsid w:val="00425E8B"/>
    <w:rsid w:val="00430BFF"/>
    <w:rsid w:val="00431926"/>
    <w:rsid w:val="00432B03"/>
    <w:rsid w:val="004371E0"/>
    <w:rsid w:val="004415F1"/>
    <w:rsid w:val="00442479"/>
    <w:rsid w:val="00443BF6"/>
    <w:rsid w:val="004442BE"/>
    <w:rsid w:val="00445730"/>
    <w:rsid w:val="00451918"/>
    <w:rsid w:val="00452B27"/>
    <w:rsid w:val="004541D7"/>
    <w:rsid w:val="00454287"/>
    <w:rsid w:val="004543B3"/>
    <w:rsid w:val="00456430"/>
    <w:rsid w:val="00456643"/>
    <w:rsid w:val="00462945"/>
    <w:rsid w:val="00465098"/>
    <w:rsid w:val="00465746"/>
    <w:rsid w:val="00467897"/>
    <w:rsid w:val="0047209A"/>
    <w:rsid w:val="004730E4"/>
    <w:rsid w:val="004736C7"/>
    <w:rsid w:val="0047457F"/>
    <w:rsid w:val="00476083"/>
    <w:rsid w:val="00477E1D"/>
    <w:rsid w:val="00477FCE"/>
    <w:rsid w:val="004831B8"/>
    <w:rsid w:val="0048488A"/>
    <w:rsid w:val="004861E0"/>
    <w:rsid w:val="00486B8D"/>
    <w:rsid w:val="004910C8"/>
    <w:rsid w:val="0049296A"/>
    <w:rsid w:val="004959A3"/>
    <w:rsid w:val="004A07DB"/>
    <w:rsid w:val="004A5B5D"/>
    <w:rsid w:val="004B134C"/>
    <w:rsid w:val="004C3199"/>
    <w:rsid w:val="004C6FC3"/>
    <w:rsid w:val="004C7702"/>
    <w:rsid w:val="004D220F"/>
    <w:rsid w:val="004D40F1"/>
    <w:rsid w:val="004D6C59"/>
    <w:rsid w:val="004D7802"/>
    <w:rsid w:val="004D7F8A"/>
    <w:rsid w:val="004E1747"/>
    <w:rsid w:val="004E188D"/>
    <w:rsid w:val="004E1C85"/>
    <w:rsid w:val="004E2557"/>
    <w:rsid w:val="004E4ABE"/>
    <w:rsid w:val="004E4D2A"/>
    <w:rsid w:val="004E6223"/>
    <w:rsid w:val="004E73C2"/>
    <w:rsid w:val="004E7CFE"/>
    <w:rsid w:val="004F0AE4"/>
    <w:rsid w:val="004F3078"/>
    <w:rsid w:val="004F3EE7"/>
    <w:rsid w:val="004F60C6"/>
    <w:rsid w:val="005005B9"/>
    <w:rsid w:val="005049AA"/>
    <w:rsid w:val="0050769E"/>
    <w:rsid w:val="0051220F"/>
    <w:rsid w:val="00515339"/>
    <w:rsid w:val="00516C90"/>
    <w:rsid w:val="00517316"/>
    <w:rsid w:val="00520F54"/>
    <w:rsid w:val="0052148D"/>
    <w:rsid w:val="00521721"/>
    <w:rsid w:val="005217E3"/>
    <w:rsid w:val="0052686E"/>
    <w:rsid w:val="0052726D"/>
    <w:rsid w:val="00527CCD"/>
    <w:rsid w:val="00527D1D"/>
    <w:rsid w:val="00533335"/>
    <w:rsid w:val="005416C5"/>
    <w:rsid w:val="005425E9"/>
    <w:rsid w:val="005430DD"/>
    <w:rsid w:val="00543D82"/>
    <w:rsid w:val="005446DB"/>
    <w:rsid w:val="00545400"/>
    <w:rsid w:val="00547348"/>
    <w:rsid w:val="00563189"/>
    <w:rsid w:val="00563600"/>
    <w:rsid w:val="005643F0"/>
    <w:rsid w:val="00565526"/>
    <w:rsid w:val="00566E5F"/>
    <w:rsid w:val="0057716E"/>
    <w:rsid w:val="00581BDB"/>
    <w:rsid w:val="00582383"/>
    <w:rsid w:val="005823C0"/>
    <w:rsid w:val="005847AE"/>
    <w:rsid w:val="0059129B"/>
    <w:rsid w:val="005915C5"/>
    <w:rsid w:val="00594AA6"/>
    <w:rsid w:val="00595434"/>
    <w:rsid w:val="005954EB"/>
    <w:rsid w:val="00596158"/>
    <w:rsid w:val="00597059"/>
    <w:rsid w:val="005A0EBF"/>
    <w:rsid w:val="005A1E65"/>
    <w:rsid w:val="005A2A03"/>
    <w:rsid w:val="005A4684"/>
    <w:rsid w:val="005B08DC"/>
    <w:rsid w:val="005B2124"/>
    <w:rsid w:val="005B2F97"/>
    <w:rsid w:val="005B412A"/>
    <w:rsid w:val="005B4332"/>
    <w:rsid w:val="005B46A2"/>
    <w:rsid w:val="005B5A8B"/>
    <w:rsid w:val="005B7BBA"/>
    <w:rsid w:val="005C0653"/>
    <w:rsid w:val="005C23AB"/>
    <w:rsid w:val="005C369A"/>
    <w:rsid w:val="005C38C6"/>
    <w:rsid w:val="005C5646"/>
    <w:rsid w:val="005D0A6B"/>
    <w:rsid w:val="005D359E"/>
    <w:rsid w:val="005E3766"/>
    <w:rsid w:val="005E433E"/>
    <w:rsid w:val="005E48A3"/>
    <w:rsid w:val="005E501E"/>
    <w:rsid w:val="005E5E4C"/>
    <w:rsid w:val="005E621F"/>
    <w:rsid w:val="005F3D86"/>
    <w:rsid w:val="005F4689"/>
    <w:rsid w:val="005F6AC8"/>
    <w:rsid w:val="005F7CC1"/>
    <w:rsid w:val="006005C3"/>
    <w:rsid w:val="00601320"/>
    <w:rsid w:val="00602587"/>
    <w:rsid w:val="00604832"/>
    <w:rsid w:val="0061025D"/>
    <w:rsid w:val="00612754"/>
    <w:rsid w:val="006144FA"/>
    <w:rsid w:val="006160A0"/>
    <w:rsid w:val="00626875"/>
    <w:rsid w:val="006323D5"/>
    <w:rsid w:val="00632839"/>
    <w:rsid w:val="00634168"/>
    <w:rsid w:val="00634B84"/>
    <w:rsid w:val="00635EE1"/>
    <w:rsid w:val="0063737E"/>
    <w:rsid w:val="00637554"/>
    <w:rsid w:val="00640241"/>
    <w:rsid w:val="0064599E"/>
    <w:rsid w:val="006477CF"/>
    <w:rsid w:val="00647A0C"/>
    <w:rsid w:val="00652B43"/>
    <w:rsid w:val="006541FF"/>
    <w:rsid w:val="00660930"/>
    <w:rsid w:val="006618FB"/>
    <w:rsid w:val="006655A3"/>
    <w:rsid w:val="00667701"/>
    <w:rsid w:val="00671B67"/>
    <w:rsid w:val="00675345"/>
    <w:rsid w:val="00676EB1"/>
    <w:rsid w:val="00677C77"/>
    <w:rsid w:val="00682615"/>
    <w:rsid w:val="00682FB6"/>
    <w:rsid w:val="006863FD"/>
    <w:rsid w:val="00693386"/>
    <w:rsid w:val="006940E4"/>
    <w:rsid w:val="006960BC"/>
    <w:rsid w:val="00696623"/>
    <w:rsid w:val="0069678E"/>
    <w:rsid w:val="006A03BD"/>
    <w:rsid w:val="006A0502"/>
    <w:rsid w:val="006A34D1"/>
    <w:rsid w:val="006A3B11"/>
    <w:rsid w:val="006A5D02"/>
    <w:rsid w:val="006A5D89"/>
    <w:rsid w:val="006A6473"/>
    <w:rsid w:val="006A6CA4"/>
    <w:rsid w:val="006B143F"/>
    <w:rsid w:val="006B3752"/>
    <w:rsid w:val="006B76C4"/>
    <w:rsid w:val="006C1596"/>
    <w:rsid w:val="006C794E"/>
    <w:rsid w:val="006D08DA"/>
    <w:rsid w:val="006D1551"/>
    <w:rsid w:val="006D1F78"/>
    <w:rsid w:val="006D2B2A"/>
    <w:rsid w:val="006D5593"/>
    <w:rsid w:val="006D5DA0"/>
    <w:rsid w:val="006E0235"/>
    <w:rsid w:val="006E04B7"/>
    <w:rsid w:val="006E0A5A"/>
    <w:rsid w:val="006E376F"/>
    <w:rsid w:val="006E7660"/>
    <w:rsid w:val="006F3406"/>
    <w:rsid w:val="006F5232"/>
    <w:rsid w:val="007063CC"/>
    <w:rsid w:val="00707D56"/>
    <w:rsid w:val="0071500E"/>
    <w:rsid w:val="0072077C"/>
    <w:rsid w:val="00722AAC"/>
    <w:rsid w:val="007231A3"/>
    <w:rsid w:val="007239AF"/>
    <w:rsid w:val="007245E1"/>
    <w:rsid w:val="007249B7"/>
    <w:rsid w:val="00731739"/>
    <w:rsid w:val="0073189A"/>
    <w:rsid w:val="0073286F"/>
    <w:rsid w:val="00733DFE"/>
    <w:rsid w:val="00740667"/>
    <w:rsid w:val="0074239D"/>
    <w:rsid w:val="00742CB8"/>
    <w:rsid w:val="00744220"/>
    <w:rsid w:val="00744DDA"/>
    <w:rsid w:val="007475E3"/>
    <w:rsid w:val="00750C28"/>
    <w:rsid w:val="0075277E"/>
    <w:rsid w:val="00753BBE"/>
    <w:rsid w:val="00755874"/>
    <w:rsid w:val="007625B1"/>
    <w:rsid w:val="00764136"/>
    <w:rsid w:val="00764CA4"/>
    <w:rsid w:val="0077285E"/>
    <w:rsid w:val="00775CDA"/>
    <w:rsid w:val="00784751"/>
    <w:rsid w:val="0078542D"/>
    <w:rsid w:val="007866C4"/>
    <w:rsid w:val="00786C7C"/>
    <w:rsid w:val="00787AAF"/>
    <w:rsid w:val="007927D0"/>
    <w:rsid w:val="007934AC"/>
    <w:rsid w:val="00797699"/>
    <w:rsid w:val="007A01FA"/>
    <w:rsid w:val="007A2483"/>
    <w:rsid w:val="007A293D"/>
    <w:rsid w:val="007A4930"/>
    <w:rsid w:val="007A4F48"/>
    <w:rsid w:val="007B0120"/>
    <w:rsid w:val="007B1851"/>
    <w:rsid w:val="007B3CE0"/>
    <w:rsid w:val="007B6FF6"/>
    <w:rsid w:val="007B7247"/>
    <w:rsid w:val="007C111A"/>
    <w:rsid w:val="007C16CC"/>
    <w:rsid w:val="007C442B"/>
    <w:rsid w:val="007D1477"/>
    <w:rsid w:val="007E1DE2"/>
    <w:rsid w:val="007E3C0A"/>
    <w:rsid w:val="007E5C66"/>
    <w:rsid w:val="007E6BFE"/>
    <w:rsid w:val="007F2A35"/>
    <w:rsid w:val="007F3F35"/>
    <w:rsid w:val="007F4329"/>
    <w:rsid w:val="00800AFC"/>
    <w:rsid w:val="008037C5"/>
    <w:rsid w:val="00803EE6"/>
    <w:rsid w:val="00805EBF"/>
    <w:rsid w:val="00806CB5"/>
    <w:rsid w:val="00807DC8"/>
    <w:rsid w:val="00811437"/>
    <w:rsid w:val="0081157C"/>
    <w:rsid w:val="008126F7"/>
    <w:rsid w:val="00817C15"/>
    <w:rsid w:val="0082425A"/>
    <w:rsid w:val="00824FAF"/>
    <w:rsid w:val="00825AD6"/>
    <w:rsid w:val="00831E28"/>
    <w:rsid w:val="0083463A"/>
    <w:rsid w:val="00836C84"/>
    <w:rsid w:val="00837DF8"/>
    <w:rsid w:val="0084101A"/>
    <w:rsid w:val="00842482"/>
    <w:rsid w:val="00842F40"/>
    <w:rsid w:val="008473C9"/>
    <w:rsid w:val="00853DCE"/>
    <w:rsid w:val="008562A7"/>
    <w:rsid w:val="00860967"/>
    <w:rsid w:val="00861860"/>
    <w:rsid w:val="00862F1A"/>
    <w:rsid w:val="008639D1"/>
    <w:rsid w:val="008654E0"/>
    <w:rsid w:val="00866AC3"/>
    <w:rsid w:val="0087038C"/>
    <w:rsid w:val="00872863"/>
    <w:rsid w:val="008736BD"/>
    <w:rsid w:val="00873FAC"/>
    <w:rsid w:val="0087734B"/>
    <w:rsid w:val="0088308E"/>
    <w:rsid w:val="008854F7"/>
    <w:rsid w:val="00886AC0"/>
    <w:rsid w:val="008873F4"/>
    <w:rsid w:val="008875DD"/>
    <w:rsid w:val="00890B97"/>
    <w:rsid w:val="00891022"/>
    <w:rsid w:val="00891988"/>
    <w:rsid w:val="00891C76"/>
    <w:rsid w:val="00893565"/>
    <w:rsid w:val="00895D1B"/>
    <w:rsid w:val="00896DD0"/>
    <w:rsid w:val="008976F9"/>
    <w:rsid w:val="008A388B"/>
    <w:rsid w:val="008A4BE4"/>
    <w:rsid w:val="008A56CC"/>
    <w:rsid w:val="008A6B09"/>
    <w:rsid w:val="008B000A"/>
    <w:rsid w:val="008B0549"/>
    <w:rsid w:val="008B0FF3"/>
    <w:rsid w:val="008B34EE"/>
    <w:rsid w:val="008B3C37"/>
    <w:rsid w:val="008B7BCB"/>
    <w:rsid w:val="008C118A"/>
    <w:rsid w:val="008C1FBF"/>
    <w:rsid w:val="008C24AE"/>
    <w:rsid w:val="008C5C66"/>
    <w:rsid w:val="008D173B"/>
    <w:rsid w:val="008D4164"/>
    <w:rsid w:val="008D47D7"/>
    <w:rsid w:val="008D6FC2"/>
    <w:rsid w:val="008D7962"/>
    <w:rsid w:val="008E02FC"/>
    <w:rsid w:val="008E06C4"/>
    <w:rsid w:val="008E1117"/>
    <w:rsid w:val="008E716F"/>
    <w:rsid w:val="008E7AD4"/>
    <w:rsid w:val="008F487C"/>
    <w:rsid w:val="008F5594"/>
    <w:rsid w:val="008F60AB"/>
    <w:rsid w:val="008F6D48"/>
    <w:rsid w:val="00902EC4"/>
    <w:rsid w:val="00905A44"/>
    <w:rsid w:val="00905BEF"/>
    <w:rsid w:val="00906182"/>
    <w:rsid w:val="0090652B"/>
    <w:rsid w:val="0091354D"/>
    <w:rsid w:val="009157BC"/>
    <w:rsid w:val="00922490"/>
    <w:rsid w:val="0092354B"/>
    <w:rsid w:val="00927FC8"/>
    <w:rsid w:val="00937A98"/>
    <w:rsid w:val="00942206"/>
    <w:rsid w:val="009424CC"/>
    <w:rsid w:val="00950418"/>
    <w:rsid w:val="00951106"/>
    <w:rsid w:val="00952A3B"/>
    <w:rsid w:val="00952F93"/>
    <w:rsid w:val="0095505A"/>
    <w:rsid w:val="00961908"/>
    <w:rsid w:val="00961A03"/>
    <w:rsid w:val="009623B2"/>
    <w:rsid w:val="00967AB5"/>
    <w:rsid w:val="009729D9"/>
    <w:rsid w:val="0097302B"/>
    <w:rsid w:val="009735F4"/>
    <w:rsid w:val="00973D70"/>
    <w:rsid w:val="0097491B"/>
    <w:rsid w:val="00974A35"/>
    <w:rsid w:val="009769A0"/>
    <w:rsid w:val="0098086D"/>
    <w:rsid w:val="00984454"/>
    <w:rsid w:val="00984C56"/>
    <w:rsid w:val="00985577"/>
    <w:rsid w:val="00985C3A"/>
    <w:rsid w:val="009864B6"/>
    <w:rsid w:val="00990780"/>
    <w:rsid w:val="00991081"/>
    <w:rsid w:val="00991C24"/>
    <w:rsid w:val="00991D59"/>
    <w:rsid w:val="00994974"/>
    <w:rsid w:val="009951EB"/>
    <w:rsid w:val="0099766A"/>
    <w:rsid w:val="00997F2A"/>
    <w:rsid w:val="009A3FF5"/>
    <w:rsid w:val="009A5C48"/>
    <w:rsid w:val="009A734B"/>
    <w:rsid w:val="009A737E"/>
    <w:rsid w:val="009A7566"/>
    <w:rsid w:val="009B1877"/>
    <w:rsid w:val="009B3249"/>
    <w:rsid w:val="009B3961"/>
    <w:rsid w:val="009B5261"/>
    <w:rsid w:val="009B6EA5"/>
    <w:rsid w:val="009C160B"/>
    <w:rsid w:val="009C1849"/>
    <w:rsid w:val="009C18D1"/>
    <w:rsid w:val="009C223C"/>
    <w:rsid w:val="009C4AEE"/>
    <w:rsid w:val="009D0079"/>
    <w:rsid w:val="009D071D"/>
    <w:rsid w:val="009D374E"/>
    <w:rsid w:val="009D6EE7"/>
    <w:rsid w:val="009D7391"/>
    <w:rsid w:val="009D7D96"/>
    <w:rsid w:val="009E0E1A"/>
    <w:rsid w:val="009E2A62"/>
    <w:rsid w:val="009E3CC3"/>
    <w:rsid w:val="009E6936"/>
    <w:rsid w:val="009E6A89"/>
    <w:rsid w:val="009E76BE"/>
    <w:rsid w:val="009F01AC"/>
    <w:rsid w:val="009F6CB5"/>
    <w:rsid w:val="009F753E"/>
    <w:rsid w:val="00A10662"/>
    <w:rsid w:val="00A10A87"/>
    <w:rsid w:val="00A16111"/>
    <w:rsid w:val="00A21420"/>
    <w:rsid w:val="00A242AB"/>
    <w:rsid w:val="00A25E81"/>
    <w:rsid w:val="00A2764F"/>
    <w:rsid w:val="00A3020D"/>
    <w:rsid w:val="00A30307"/>
    <w:rsid w:val="00A310EE"/>
    <w:rsid w:val="00A31C59"/>
    <w:rsid w:val="00A33748"/>
    <w:rsid w:val="00A36CEF"/>
    <w:rsid w:val="00A37B0A"/>
    <w:rsid w:val="00A429E2"/>
    <w:rsid w:val="00A43DE2"/>
    <w:rsid w:val="00A449F4"/>
    <w:rsid w:val="00A44B81"/>
    <w:rsid w:val="00A46E00"/>
    <w:rsid w:val="00A51181"/>
    <w:rsid w:val="00A54D44"/>
    <w:rsid w:val="00A609E6"/>
    <w:rsid w:val="00A61F3F"/>
    <w:rsid w:val="00A61F74"/>
    <w:rsid w:val="00A6220B"/>
    <w:rsid w:val="00A62E37"/>
    <w:rsid w:val="00A6344B"/>
    <w:rsid w:val="00A64B3A"/>
    <w:rsid w:val="00A656DE"/>
    <w:rsid w:val="00A6669B"/>
    <w:rsid w:val="00A67C12"/>
    <w:rsid w:val="00A711C2"/>
    <w:rsid w:val="00A72E01"/>
    <w:rsid w:val="00A735BE"/>
    <w:rsid w:val="00A73F9A"/>
    <w:rsid w:val="00A806AB"/>
    <w:rsid w:val="00A80EDA"/>
    <w:rsid w:val="00A83233"/>
    <w:rsid w:val="00A84507"/>
    <w:rsid w:val="00A9031B"/>
    <w:rsid w:val="00A93AD1"/>
    <w:rsid w:val="00A949F0"/>
    <w:rsid w:val="00A9600D"/>
    <w:rsid w:val="00A96AE0"/>
    <w:rsid w:val="00A9750B"/>
    <w:rsid w:val="00AA13B7"/>
    <w:rsid w:val="00AA180F"/>
    <w:rsid w:val="00AA2EAB"/>
    <w:rsid w:val="00AA5C23"/>
    <w:rsid w:val="00AA6BE2"/>
    <w:rsid w:val="00AA7122"/>
    <w:rsid w:val="00AB2031"/>
    <w:rsid w:val="00AB24CD"/>
    <w:rsid w:val="00AB2F6F"/>
    <w:rsid w:val="00AB332C"/>
    <w:rsid w:val="00AB38D3"/>
    <w:rsid w:val="00AB664A"/>
    <w:rsid w:val="00AC610F"/>
    <w:rsid w:val="00AC6E0F"/>
    <w:rsid w:val="00AD0F61"/>
    <w:rsid w:val="00AD3F82"/>
    <w:rsid w:val="00AD46C1"/>
    <w:rsid w:val="00AD4A19"/>
    <w:rsid w:val="00AD6E1C"/>
    <w:rsid w:val="00AD7557"/>
    <w:rsid w:val="00AE01C8"/>
    <w:rsid w:val="00AF06A3"/>
    <w:rsid w:val="00AF06B2"/>
    <w:rsid w:val="00AF1690"/>
    <w:rsid w:val="00AF45D0"/>
    <w:rsid w:val="00AF4F0B"/>
    <w:rsid w:val="00AF7E91"/>
    <w:rsid w:val="00B0134F"/>
    <w:rsid w:val="00B03158"/>
    <w:rsid w:val="00B053B1"/>
    <w:rsid w:val="00B05972"/>
    <w:rsid w:val="00B14B8D"/>
    <w:rsid w:val="00B14BBB"/>
    <w:rsid w:val="00B16CE5"/>
    <w:rsid w:val="00B20693"/>
    <w:rsid w:val="00B218A8"/>
    <w:rsid w:val="00B23DE8"/>
    <w:rsid w:val="00B26AA2"/>
    <w:rsid w:val="00B337C7"/>
    <w:rsid w:val="00B34DFE"/>
    <w:rsid w:val="00B37078"/>
    <w:rsid w:val="00B374C3"/>
    <w:rsid w:val="00B44039"/>
    <w:rsid w:val="00B444BF"/>
    <w:rsid w:val="00B45B62"/>
    <w:rsid w:val="00B50B10"/>
    <w:rsid w:val="00B540EE"/>
    <w:rsid w:val="00B561EA"/>
    <w:rsid w:val="00B574AE"/>
    <w:rsid w:val="00B60316"/>
    <w:rsid w:val="00B61212"/>
    <w:rsid w:val="00B61619"/>
    <w:rsid w:val="00B64A51"/>
    <w:rsid w:val="00B666CC"/>
    <w:rsid w:val="00B66F56"/>
    <w:rsid w:val="00B74993"/>
    <w:rsid w:val="00B74BCC"/>
    <w:rsid w:val="00B82844"/>
    <w:rsid w:val="00B8291E"/>
    <w:rsid w:val="00B8629C"/>
    <w:rsid w:val="00B87E55"/>
    <w:rsid w:val="00B9045A"/>
    <w:rsid w:val="00B913F5"/>
    <w:rsid w:val="00B92447"/>
    <w:rsid w:val="00B925D2"/>
    <w:rsid w:val="00B93CA3"/>
    <w:rsid w:val="00B93D7B"/>
    <w:rsid w:val="00B944FC"/>
    <w:rsid w:val="00B959B7"/>
    <w:rsid w:val="00BB06F9"/>
    <w:rsid w:val="00BB0DF9"/>
    <w:rsid w:val="00BB37AE"/>
    <w:rsid w:val="00BB3FDC"/>
    <w:rsid w:val="00BB4B66"/>
    <w:rsid w:val="00BC63DE"/>
    <w:rsid w:val="00BC6AE9"/>
    <w:rsid w:val="00BC713D"/>
    <w:rsid w:val="00BD0313"/>
    <w:rsid w:val="00BD0BCB"/>
    <w:rsid w:val="00BD2DE3"/>
    <w:rsid w:val="00BD32C0"/>
    <w:rsid w:val="00BD56E6"/>
    <w:rsid w:val="00BD694B"/>
    <w:rsid w:val="00BD783C"/>
    <w:rsid w:val="00BE234B"/>
    <w:rsid w:val="00BE277D"/>
    <w:rsid w:val="00BE640C"/>
    <w:rsid w:val="00BE7B89"/>
    <w:rsid w:val="00BF0305"/>
    <w:rsid w:val="00BF088A"/>
    <w:rsid w:val="00BF220F"/>
    <w:rsid w:val="00C0119E"/>
    <w:rsid w:val="00C03FFA"/>
    <w:rsid w:val="00C104BC"/>
    <w:rsid w:val="00C13876"/>
    <w:rsid w:val="00C13DE9"/>
    <w:rsid w:val="00C15CB0"/>
    <w:rsid w:val="00C16FC0"/>
    <w:rsid w:val="00C206E8"/>
    <w:rsid w:val="00C246B3"/>
    <w:rsid w:val="00C264EF"/>
    <w:rsid w:val="00C27027"/>
    <w:rsid w:val="00C303B1"/>
    <w:rsid w:val="00C31934"/>
    <w:rsid w:val="00C337E4"/>
    <w:rsid w:val="00C3478C"/>
    <w:rsid w:val="00C34C5E"/>
    <w:rsid w:val="00C36232"/>
    <w:rsid w:val="00C413F1"/>
    <w:rsid w:val="00C42879"/>
    <w:rsid w:val="00C42FBA"/>
    <w:rsid w:val="00C44D8C"/>
    <w:rsid w:val="00C45401"/>
    <w:rsid w:val="00C4553B"/>
    <w:rsid w:val="00C461FC"/>
    <w:rsid w:val="00C46524"/>
    <w:rsid w:val="00C47DD1"/>
    <w:rsid w:val="00C501AA"/>
    <w:rsid w:val="00C53D5E"/>
    <w:rsid w:val="00C56221"/>
    <w:rsid w:val="00C64138"/>
    <w:rsid w:val="00C66050"/>
    <w:rsid w:val="00C676A0"/>
    <w:rsid w:val="00C726AA"/>
    <w:rsid w:val="00C72BA3"/>
    <w:rsid w:val="00C7404B"/>
    <w:rsid w:val="00C74D0D"/>
    <w:rsid w:val="00C750EC"/>
    <w:rsid w:val="00C819C1"/>
    <w:rsid w:val="00C82CC8"/>
    <w:rsid w:val="00C837A1"/>
    <w:rsid w:val="00C8386F"/>
    <w:rsid w:val="00C91EC0"/>
    <w:rsid w:val="00C92524"/>
    <w:rsid w:val="00C92E10"/>
    <w:rsid w:val="00C948DA"/>
    <w:rsid w:val="00C95491"/>
    <w:rsid w:val="00C966E6"/>
    <w:rsid w:val="00C969CE"/>
    <w:rsid w:val="00C96A8C"/>
    <w:rsid w:val="00C96C8B"/>
    <w:rsid w:val="00C97E93"/>
    <w:rsid w:val="00CA08C8"/>
    <w:rsid w:val="00CA0CEA"/>
    <w:rsid w:val="00CA5074"/>
    <w:rsid w:val="00CA5E7F"/>
    <w:rsid w:val="00CA66D1"/>
    <w:rsid w:val="00CB20B7"/>
    <w:rsid w:val="00CB473D"/>
    <w:rsid w:val="00CB534B"/>
    <w:rsid w:val="00CB7D29"/>
    <w:rsid w:val="00CC2543"/>
    <w:rsid w:val="00CC5982"/>
    <w:rsid w:val="00CC7C92"/>
    <w:rsid w:val="00CD2011"/>
    <w:rsid w:val="00CD5FE1"/>
    <w:rsid w:val="00CE1F38"/>
    <w:rsid w:val="00CE214A"/>
    <w:rsid w:val="00CE4631"/>
    <w:rsid w:val="00CF0D74"/>
    <w:rsid w:val="00CF2F97"/>
    <w:rsid w:val="00CF673F"/>
    <w:rsid w:val="00CF78E6"/>
    <w:rsid w:val="00CF7ACB"/>
    <w:rsid w:val="00D0136B"/>
    <w:rsid w:val="00D026AE"/>
    <w:rsid w:val="00D02758"/>
    <w:rsid w:val="00D02FF2"/>
    <w:rsid w:val="00D053E2"/>
    <w:rsid w:val="00D06670"/>
    <w:rsid w:val="00D07547"/>
    <w:rsid w:val="00D10C3B"/>
    <w:rsid w:val="00D113B1"/>
    <w:rsid w:val="00D1235F"/>
    <w:rsid w:val="00D132D6"/>
    <w:rsid w:val="00D1339C"/>
    <w:rsid w:val="00D13BF7"/>
    <w:rsid w:val="00D14516"/>
    <w:rsid w:val="00D209A1"/>
    <w:rsid w:val="00D20AB0"/>
    <w:rsid w:val="00D2128C"/>
    <w:rsid w:val="00D22DDE"/>
    <w:rsid w:val="00D25943"/>
    <w:rsid w:val="00D25F51"/>
    <w:rsid w:val="00D270AE"/>
    <w:rsid w:val="00D30246"/>
    <w:rsid w:val="00D31152"/>
    <w:rsid w:val="00D3439B"/>
    <w:rsid w:val="00D34C05"/>
    <w:rsid w:val="00D35850"/>
    <w:rsid w:val="00D410A7"/>
    <w:rsid w:val="00D42DC7"/>
    <w:rsid w:val="00D42E2F"/>
    <w:rsid w:val="00D42E6A"/>
    <w:rsid w:val="00D452FF"/>
    <w:rsid w:val="00D469C7"/>
    <w:rsid w:val="00D531A4"/>
    <w:rsid w:val="00D563E3"/>
    <w:rsid w:val="00D57787"/>
    <w:rsid w:val="00D57C3A"/>
    <w:rsid w:val="00D60729"/>
    <w:rsid w:val="00D62D24"/>
    <w:rsid w:val="00D644DA"/>
    <w:rsid w:val="00D65082"/>
    <w:rsid w:val="00D657F9"/>
    <w:rsid w:val="00D65D87"/>
    <w:rsid w:val="00D6668F"/>
    <w:rsid w:val="00D67958"/>
    <w:rsid w:val="00D70E56"/>
    <w:rsid w:val="00D712B8"/>
    <w:rsid w:val="00D73B82"/>
    <w:rsid w:val="00D80E47"/>
    <w:rsid w:val="00D83A17"/>
    <w:rsid w:val="00D84ED9"/>
    <w:rsid w:val="00D8669D"/>
    <w:rsid w:val="00D873DC"/>
    <w:rsid w:val="00D90ED5"/>
    <w:rsid w:val="00D92152"/>
    <w:rsid w:val="00D934A3"/>
    <w:rsid w:val="00D95AA8"/>
    <w:rsid w:val="00D95E40"/>
    <w:rsid w:val="00DA0E0B"/>
    <w:rsid w:val="00DA7ACE"/>
    <w:rsid w:val="00DB0002"/>
    <w:rsid w:val="00DB0C3E"/>
    <w:rsid w:val="00DB1377"/>
    <w:rsid w:val="00DB4A66"/>
    <w:rsid w:val="00DB4D42"/>
    <w:rsid w:val="00DB4DA1"/>
    <w:rsid w:val="00DB639A"/>
    <w:rsid w:val="00DB68A1"/>
    <w:rsid w:val="00DB759B"/>
    <w:rsid w:val="00DB7E3B"/>
    <w:rsid w:val="00DC015C"/>
    <w:rsid w:val="00DC090C"/>
    <w:rsid w:val="00DC2004"/>
    <w:rsid w:val="00DC2444"/>
    <w:rsid w:val="00DC270F"/>
    <w:rsid w:val="00DC2936"/>
    <w:rsid w:val="00DC2FFF"/>
    <w:rsid w:val="00DC3A89"/>
    <w:rsid w:val="00DC62F9"/>
    <w:rsid w:val="00DC6556"/>
    <w:rsid w:val="00DD1421"/>
    <w:rsid w:val="00DD183A"/>
    <w:rsid w:val="00DD2F34"/>
    <w:rsid w:val="00DD62C0"/>
    <w:rsid w:val="00DD7C18"/>
    <w:rsid w:val="00DE1114"/>
    <w:rsid w:val="00DE28F7"/>
    <w:rsid w:val="00DE5F68"/>
    <w:rsid w:val="00DF0D22"/>
    <w:rsid w:val="00DF1A21"/>
    <w:rsid w:val="00DF6BF5"/>
    <w:rsid w:val="00DF73ED"/>
    <w:rsid w:val="00DF7CFD"/>
    <w:rsid w:val="00E0024F"/>
    <w:rsid w:val="00E02A9E"/>
    <w:rsid w:val="00E03239"/>
    <w:rsid w:val="00E06D6D"/>
    <w:rsid w:val="00E144F6"/>
    <w:rsid w:val="00E16B6A"/>
    <w:rsid w:val="00E211FF"/>
    <w:rsid w:val="00E21B02"/>
    <w:rsid w:val="00E2213E"/>
    <w:rsid w:val="00E227AF"/>
    <w:rsid w:val="00E23EE7"/>
    <w:rsid w:val="00E276EF"/>
    <w:rsid w:val="00E27B5F"/>
    <w:rsid w:val="00E30809"/>
    <w:rsid w:val="00E312AF"/>
    <w:rsid w:val="00E31663"/>
    <w:rsid w:val="00E32179"/>
    <w:rsid w:val="00E3438D"/>
    <w:rsid w:val="00E37031"/>
    <w:rsid w:val="00E40F20"/>
    <w:rsid w:val="00E41021"/>
    <w:rsid w:val="00E445D8"/>
    <w:rsid w:val="00E516C0"/>
    <w:rsid w:val="00E56342"/>
    <w:rsid w:val="00E5681B"/>
    <w:rsid w:val="00E57843"/>
    <w:rsid w:val="00E61D07"/>
    <w:rsid w:val="00E65E59"/>
    <w:rsid w:val="00E71C8D"/>
    <w:rsid w:val="00E73AF7"/>
    <w:rsid w:val="00E73F4F"/>
    <w:rsid w:val="00E844C7"/>
    <w:rsid w:val="00E8601A"/>
    <w:rsid w:val="00E93969"/>
    <w:rsid w:val="00E94EC3"/>
    <w:rsid w:val="00E95B30"/>
    <w:rsid w:val="00E9621D"/>
    <w:rsid w:val="00EA3705"/>
    <w:rsid w:val="00EA4C08"/>
    <w:rsid w:val="00EA520C"/>
    <w:rsid w:val="00EA61E2"/>
    <w:rsid w:val="00EA6DE9"/>
    <w:rsid w:val="00EB278F"/>
    <w:rsid w:val="00EB429E"/>
    <w:rsid w:val="00EB4504"/>
    <w:rsid w:val="00EB4A4D"/>
    <w:rsid w:val="00EC5DF8"/>
    <w:rsid w:val="00EC62E3"/>
    <w:rsid w:val="00EC6614"/>
    <w:rsid w:val="00EC74F1"/>
    <w:rsid w:val="00EC7651"/>
    <w:rsid w:val="00ED02A4"/>
    <w:rsid w:val="00ED1570"/>
    <w:rsid w:val="00ED20D0"/>
    <w:rsid w:val="00ED21ED"/>
    <w:rsid w:val="00ED3FE1"/>
    <w:rsid w:val="00ED5FB0"/>
    <w:rsid w:val="00EE4608"/>
    <w:rsid w:val="00EE6047"/>
    <w:rsid w:val="00EE60AC"/>
    <w:rsid w:val="00EE70A7"/>
    <w:rsid w:val="00EF04FC"/>
    <w:rsid w:val="00EF35E1"/>
    <w:rsid w:val="00EF3CF0"/>
    <w:rsid w:val="00EF7A79"/>
    <w:rsid w:val="00F01E2C"/>
    <w:rsid w:val="00F05912"/>
    <w:rsid w:val="00F06F04"/>
    <w:rsid w:val="00F0781A"/>
    <w:rsid w:val="00F109E8"/>
    <w:rsid w:val="00F10C01"/>
    <w:rsid w:val="00F11E8F"/>
    <w:rsid w:val="00F121B1"/>
    <w:rsid w:val="00F13470"/>
    <w:rsid w:val="00F15B95"/>
    <w:rsid w:val="00F2095A"/>
    <w:rsid w:val="00F23D0A"/>
    <w:rsid w:val="00F27490"/>
    <w:rsid w:val="00F27C41"/>
    <w:rsid w:val="00F305BD"/>
    <w:rsid w:val="00F31BBC"/>
    <w:rsid w:val="00F325FD"/>
    <w:rsid w:val="00F36474"/>
    <w:rsid w:val="00F43968"/>
    <w:rsid w:val="00F43B7C"/>
    <w:rsid w:val="00F47794"/>
    <w:rsid w:val="00F47E37"/>
    <w:rsid w:val="00F53626"/>
    <w:rsid w:val="00F559F7"/>
    <w:rsid w:val="00F56A13"/>
    <w:rsid w:val="00F613C4"/>
    <w:rsid w:val="00F61A70"/>
    <w:rsid w:val="00F64BF0"/>
    <w:rsid w:val="00F6777E"/>
    <w:rsid w:val="00F7044E"/>
    <w:rsid w:val="00F7390A"/>
    <w:rsid w:val="00F74028"/>
    <w:rsid w:val="00F74547"/>
    <w:rsid w:val="00F75018"/>
    <w:rsid w:val="00F750C6"/>
    <w:rsid w:val="00F82CBD"/>
    <w:rsid w:val="00F8756C"/>
    <w:rsid w:val="00F92934"/>
    <w:rsid w:val="00F92C52"/>
    <w:rsid w:val="00F970DE"/>
    <w:rsid w:val="00FA0DBF"/>
    <w:rsid w:val="00FA58F3"/>
    <w:rsid w:val="00FB1E3F"/>
    <w:rsid w:val="00FB494C"/>
    <w:rsid w:val="00FB4CBB"/>
    <w:rsid w:val="00FB665E"/>
    <w:rsid w:val="00FB79A6"/>
    <w:rsid w:val="00FC2E76"/>
    <w:rsid w:val="00FC3663"/>
    <w:rsid w:val="00FC40B1"/>
    <w:rsid w:val="00FD1464"/>
    <w:rsid w:val="00FD1A3A"/>
    <w:rsid w:val="00FD25D6"/>
    <w:rsid w:val="00FD63A2"/>
    <w:rsid w:val="00FE201A"/>
    <w:rsid w:val="00FE3565"/>
    <w:rsid w:val="00FE6264"/>
    <w:rsid w:val="00FF14DD"/>
    <w:rsid w:val="00FF1BC9"/>
    <w:rsid w:val="00FF22C4"/>
    <w:rsid w:val="00FF2903"/>
    <w:rsid w:val="00FF3253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075727"/>
  <w15:chartTrackingRefBased/>
  <w15:docId w15:val="{FD08E4C6-98AC-4832-8AFD-0284128F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557"/>
  </w:style>
  <w:style w:type="paragraph" w:styleId="Footer">
    <w:name w:val="footer"/>
    <w:basedOn w:val="Normal"/>
    <w:link w:val="FooterChar"/>
    <w:uiPriority w:val="99"/>
    <w:unhideWhenUsed/>
    <w:rsid w:val="00AD7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557"/>
  </w:style>
  <w:style w:type="table" w:styleId="TableGrid">
    <w:name w:val="Table Grid"/>
    <w:basedOn w:val="TableNormal"/>
    <w:uiPriority w:val="39"/>
    <w:rsid w:val="00AD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75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0C78D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D09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09BC"/>
    <w:rPr>
      <w:rFonts w:eastAsiaTheme="minorEastAsia"/>
      <w:color w:val="5A5A5A" w:themeColor="text1" w:themeTint="A5"/>
      <w:spacing w:val="15"/>
    </w:rPr>
  </w:style>
  <w:style w:type="character" w:customStyle="1" w:styleId="ms-crm-lookup-item">
    <w:name w:val="ms-crm-lookup-item"/>
    <w:basedOn w:val="DefaultParagraphFont"/>
    <w:rsid w:val="009157B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32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36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kumane@judiciary.org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A035.204882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9FDC1-5DB1-4221-A52D-A9757699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Dieketsang Matsie</dc:creator>
  <cp:keywords/>
  <dc:description/>
  <cp:lastModifiedBy>Nomcedisi Nkumane</cp:lastModifiedBy>
  <cp:revision>6</cp:revision>
  <cp:lastPrinted>2024-03-01T14:31:00Z</cp:lastPrinted>
  <dcterms:created xsi:type="dcterms:W3CDTF">2024-03-04T10:59:00Z</dcterms:created>
  <dcterms:modified xsi:type="dcterms:W3CDTF">2024-03-04T13:20:00Z</dcterms:modified>
</cp:coreProperties>
</file>