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BF" w:rsidRDefault="006001BF" w:rsidP="006001BF">
      <w:pPr>
        <w:ind w:left="4320" w:firstLine="720"/>
      </w:pPr>
      <w:r>
        <w:rPr>
          <w:noProof/>
        </w:rPr>
        <w:drawing>
          <wp:inline distT="0" distB="0" distL="0" distR="0" wp14:anchorId="16D10018" wp14:editId="6AFD52DC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1BF" w:rsidRPr="00E35262" w:rsidRDefault="006001BF" w:rsidP="006001BF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6001BF" w:rsidRPr="00E35262" w:rsidRDefault="006001BF" w:rsidP="006001BF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6001BF" w:rsidRPr="00E35262" w:rsidRDefault="006001BF" w:rsidP="006001B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6001BF" w:rsidRPr="00E35262" w:rsidRDefault="006001BF" w:rsidP="006001B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20 MARCH 2024</w:t>
      </w:r>
      <w:r w:rsidRPr="00E35262">
        <w:rPr>
          <w:b/>
          <w:sz w:val="24"/>
          <w:szCs w:val="24"/>
          <w:lang w:val="en-ZA"/>
        </w:rPr>
        <w:t>.</w:t>
      </w:r>
    </w:p>
    <w:p w:rsidR="006001BF" w:rsidRPr="00E35262" w:rsidRDefault="006001BF" w:rsidP="006001B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>DIPPERNA</w:t>
      </w:r>
      <w:bookmarkStart w:id="0" w:name="_GoBack"/>
      <w:bookmarkEnd w:id="0"/>
      <w:r>
        <w:rPr>
          <w:b/>
          <w:sz w:val="24"/>
          <w:szCs w:val="24"/>
          <w:lang w:val="en-ZA"/>
        </w:rPr>
        <w:t xml:space="preserve">AR      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JBlake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310" w:type="dxa"/>
        <w:tblLayout w:type="fixed"/>
        <w:tblLook w:val="04A0" w:firstRow="1" w:lastRow="0" w:firstColumn="1" w:lastColumn="0" w:noHBand="0" w:noVBand="1"/>
      </w:tblPr>
      <w:tblGrid>
        <w:gridCol w:w="720"/>
        <w:gridCol w:w="8905"/>
        <w:gridCol w:w="3155"/>
        <w:gridCol w:w="1530"/>
      </w:tblGrid>
      <w:tr w:rsidR="006001BF" w:rsidRPr="00E35262" w:rsidTr="00F30FBB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1A15FB" w:rsidRDefault="006001BF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1A15FB" w:rsidRDefault="006001BF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1A15FB" w:rsidRDefault="006001BF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6001BF" w:rsidRPr="00E35262" w:rsidTr="00F30FBB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D93273" w:rsidRDefault="006001BF" w:rsidP="00F30FBB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1E52D8" w:rsidRDefault="006001BF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4B6C0E">
              <w:rPr>
                <w:sz w:val="24"/>
                <w:szCs w:val="24"/>
              </w:rPr>
              <w:t>ABSA HOME LOANS GUARANTEE COMPANY (RF) PROPRIETARY LIMITED V. ANELE SOKOPO</w:t>
            </w:r>
            <w:r w:rsidRPr="004B6C0E">
              <w:rPr>
                <w:sz w:val="24"/>
                <w:szCs w:val="24"/>
              </w:rPr>
              <w:tab/>
            </w:r>
            <w:r w:rsidRPr="004B6C0E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A71F9C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31D6B">
              <w:rPr>
                <w:sz w:val="24"/>
                <w:szCs w:val="24"/>
                <w:lang w:val="en-ZA"/>
              </w:rPr>
              <w:t>2023-113977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DB0D3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B6C0E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B6C0E">
              <w:rPr>
                <w:sz w:val="24"/>
                <w:szCs w:val="24"/>
              </w:rPr>
              <w:t>KELEABETSOE NOBELUNGU KILOWAN</w:t>
            </w:r>
            <w:r w:rsidRPr="004B6C0E">
              <w:rPr>
                <w:sz w:val="24"/>
                <w:szCs w:val="24"/>
              </w:rPr>
              <w:tab/>
            </w:r>
            <w:r w:rsidRPr="004B6C0E">
              <w:rPr>
                <w:sz w:val="24"/>
                <w:szCs w:val="24"/>
              </w:rPr>
              <w:tab/>
            </w:r>
          </w:p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B6C0E">
              <w:rPr>
                <w:sz w:val="24"/>
                <w:szCs w:val="24"/>
              </w:rPr>
              <w:tab/>
            </w:r>
            <w:r w:rsidRPr="004B6C0E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31D6B">
              <w:rPr>
                <w:sz w:val="24"/>
                <w:szCs w:val="24"/>
                <w:lang w:val="en-ZA"/>
              </w:rPr>
              <w:t>2023-129132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DB0D3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B6C0E">
              <w:rPr>
                <w:sz w:val="24"/>
                <w:szCs w:val="24"/>
              </w:rPr>
              <w:t xml:space="preserve">ABSA HOME LOANS GUARANTEE COMPANY (RF) PROPRIETARY LIMITED V. BHEKI NHLANGOTHI #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31D6B">
              <w:rPr>
                <w:sz w:val="24"/>
                <w:szCs w:val="24"/>
                <w:lang w:val="en-ZA"/>
              </w:rPr>
              <w:t>2022-040777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DB0D3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35F8D">
              <w:rPr>
                <w:color w:val="000000" w:themeColor="text1"/>
                <w:sz w:val="24"/>
                <w:szCs w:val="24"/>
                <w:lang w:val="en-ZA"/>
              </w:rPr>
              <w:t xml:space="preserve">CHANGING TIDES 17 (PROPRIETARY) LIMITED N.O. V. KEOLEBOGILE MIRRIAM FOUT </w:t>
            </w:r>
          </w:p>
          <w:p w:rsidR="006001BF" w:rsidRPr="00F53CA3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31D6B">
              <w:rPr>
                <w:sz w:val="24"/>
                <w:szCs w:val="24"/>
                <w:lang w:val="en-ZA"/>
              </w:rPr>
              <w:t>2023-123123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DB0D3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C669E">
              <w:rPr>
                <w:sz w:val="24"/>
                <w:szCs w:val="24"/>
              </w:rPr>
              <w:t xml:space="preserve">CONFIANCE ADMINISTRATIVE SOLUTIONS PTY LTD (IN ITS CAPACITY AS DULY APPOINTED ADMINISTRATOR OF NEWPORT E BODY CORPORATE) V. ROCOTAN INVESTMENT PTY LTD 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A71F9C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5E16">
              <w:rPr>
                <w:sz w:val="24"/>
                <w:szCs w:val="24"/>
                <w:lang w:val="en-ZA"/>
              </w:rPr>
              <w:t>2023-074611</w:t>
            </w:r>
            <w:r w:rsidRPr="001E5E16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DB0D3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C669E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C669E">
              <w:rPr>
                <w:sz w:val="24"/>
                <w:szCs w:val="24"/>
              </w:rPr>
              <w:t>CONSTRUCTION EDUCATION AND TRAINING AUTHORITY V. SID ADVISORY AND MANAGEMENT CONSULTING (PTY) LTD #</w:t>
            </w:r>
            <w:r w:rsidRPr="000C669E">
              <w:rPr>
                <w:sz w:val="24"/>
                <w:szCs w:val="24"/>
              </w:rPr>
              <w:tab/>
            </w:r>
          </w:p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67141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5E16">
              <w:rPr>
                <w:sz w:val="24"/>
                <w:szCs w:val="24"/>
                <w:lang w:val="en-ZA"/>
              </w:rPr>
              <w:t>2023-004175</w:t>
            </w:r>
            <w:r w:rsidRPr="001E5E16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DB0D3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C669E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C669E">
              <w:rPr>
                <w:sz w:val="24"/>
                <w:szCs w:val="24"/>
              </w:rPr>
              <w:t>CRICKLEWOOD BODY CORP</w:t>
            </w:r>
            <w:r>
              <w:rPr>
                <w:sz w:val="24"/>
                <w:szCs w:val="24"/>
              </w:rPr>
              <w:t xml:space="preserve">ORATE V. NONHLANHLA MAKHUBALO </w:t>
            </w:r>
            <w:r w:rsidRPr="000C669E">
              <w:rPr>
                <w:sz w:val="24"/>
                <w:szCs w:val="24"/>
              </w:rPr>
              <w:tab/>
            </w:r>
            <w:r w:rsidRPr="000C669E">
              <w:rPr>
                <w:sz w:val="24"/>
                <w:szCs w:val="24"/>
              </w:rPr>
              <w:tab/>
            </w:r>
          </w:p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67141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5E16">
              <w:rPr>
                <w:sz w:val="24"/>
                <w:szCs w:val="24"/>
                <w:lang w:val="en-ZA"/>
              </w:rPr>
              <w:t>2023-074996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86344E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C669E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>ELITE STAR PROPERTIES 3 (PTY) LTD V. THERESA NTHATUOA NKAMBULE</w:t>
            </w: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001BF" w:rsidRPr="00A55D23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3A1FE2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5E16">
              <w:rPr>
                <w:color w:val="000000" w:themeColor="text1"/>
                <w:sz w:val="24"/>
                <w:szCs w:val="24"/>
                <w:lang w:val="en-ZA"/>
              </w:rPr>
              <w:t>2023-034289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04544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1D34FC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C669E">
              <w:rPr>
                <w:sz w:val="24"/>
                <w:szCs w:val="24"/>
              </w:rPr>
              <w:t>EVELYN NCUBE V. THE DIRECTOR-GENER</w:t>
            </w:r>
            <w:r>
              <w:rPr>
                <w:sz w:val="24"/>
                <w:szCs w:val="24"/>
              </w:rPr>
              <w:t xml:space="preserve">AL: DEPARTMENT OF HOME AFFAIRS </w:t>
            </w:r>
            <w:r w:rsidRPr="000C669E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2024-000637 </w:t>
            </w:r>
          </w:p>
          <w:p w:rsidR="006001BF" w:rsidRPr="004D727A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5E16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1E5E16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04544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5A614F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>FINANE TRADING ENTERPRISE CC V. PETER-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MAN PANEL BEATERS AND SPRYING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2023-106902 </w:t>
            </w:r>
          </w:p>
          <w:p w:rsidR="006001BF" w:rsidRPr="0067141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5E16">
              <w:rPr>
                <w:sz w:val="24"/>
                <w:szCs w:val="24"/>
                <w:lang w:val="en-ZA"/>
              </w:rPr>
              <w:tab/>
            </w:r>
            <w:r w:rsidRPr="001E5E16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04544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1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3D56A9" w:rsidRDefault="006001BF" w:rsidP="00F30FBB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0C669E">
              <w:rPr>
                <w:sz w:val="24"/>
                <w:szCs w:val="24"/>
              </w:rPr>
              <w:t>FIRSTRAND BANK LIMITED T/A WESBANK V. DZUNISANI ALDWORTH MBALATI</w:t>
            </w:r>
            <w:r w:rsidRPr="000C669E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3A1FE2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2023-058154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0454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C669E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>FISO TSHABA v. ROAD ACCIDENT FUND</w:t>
            </w: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001BF" w:rsidRPr="00F53CA3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5E16">
              <w:rPr>
                <w:sz w:val="24"/>
                <w:szCs w:val="24"/>
                <w:lang w:val="en-ZA"/>
              </w:rPr>
              <w:t>2023-114291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04544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6001BF" w:rsidRPr="00E35262" w:rsidTr="00F30FBB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C669E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>GARY BRIAN BUSKIN v. IAN WALTER KASIMOV</w:t>
            </w: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001BF" w:rsidRPr="00F53CA3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5E16">
              <w:rPr>
                <w:sz w:val="24"/>
                <w:szCs w:val="24"/>
                <w:lang w:val="en-ZA"/>
              </w:rPr>
              <w:t>2023-128831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F53CA3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C669E">
              <w:rPr>
                <w:color w:val="000000" w:themeColor="text1"/>
                <w:sz w:val="24"/>
                <w:szCs w:val="24"/>
                <w:lang w:val="en-ZA"/>
              </w:rPr>
              <w:t xml:space="preserve">IZAK SMOLLY PETERSEN N.O. V. IJAR BUSINESS GROUP (PTY) LTD T/A IJAR HARDWARE &amp; ELECTRONICS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5E16">
              <w:rPr>
                <w:sz w:val="24"/>
                <w:szCs w:val="24"/>
                <w:lang w:val="en-ZA"/>
              </w:rPr>
              <w:t>2023-095295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35F8D" w:rsidRDefault="006001BF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>ABSA VEHICLE MANAGEMENT SOLUTIONS (PTY) LTD V. LESEDI TECHNICAL ENGINEERING CONSULTING (PTY) LTD T/A LTE CONSULTING</w:t>
            </w:r>
            <w:r w:rsidRPr="00C35F8D">
              <w:rPr>
                <w:sz w:val="24"/>
                <w:szCs w:val="24"/>
              </w:rPr>
              <w:tab/>
            </w:r>
          </w:p>
          <w:p w:rsidR="006001BF" w:rsidRPr="001E52D8" w:rsidRDefault="006001BF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ab/>
            </w:r>
            <w:r w:rsidRPr="00C35F8D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D727A" w:rsidRDefault="00676E38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76E38">
              <w:rPr>
                <w:color w:val="000000" w:themeColor="text1"/>
                <w:sz w:val="24"/>
                <w:szCs w:val="24"/>
                <w:lang w:val="en-ZA"/>
              </w:rPr>
              <w:t>2024-000902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676E38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 xml:space="preserve">CITY OF JOHANNESBURG METROPOLITAN MUNICIPALITY V. BALEB HOLDINGS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67141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E3DA4">
              <w:rPr>
                <w:sz w:val="24"/>
                <w:szCs w:val="24"/>
              </w:rPr>
              <w:t>2023-087530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 xml:space="preserve">CITY OF JOHANNESBURG METROPOLITAN MUNICIPALITY V. A M S HAVEN 201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E3DA4">
              <w:rPr>
                <w:color w:val="000000" w:themeColor="text1"/>
                <w:sz w:val="24"/>
                <w:szCs w:val="24"/>
                <w:lang w:val="en-ZA"/>
              </w:rPr>
              <w:t>2023-092765</w:t>
            </w:r>
          </w:p>
          <w:p w:rsidR="006001BF" w:rsidRPr="004D727A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35F8D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>CHURCHILL HOUSE (PTY) LTD (IN LIQUIDATION) V. CITY OF TSHWANE METROPOLITAN MUNICIPALITY</w:t>
            </w:r>
            <w:r w:rsidRPr="00C35F8D">
              <w:rPr>
                <w:sz w:val="24"/>
                <w:szCs w:val="24"/>
              </w:rPr>
              <w:tab/>
            </w:r>
            <w:r w:rsidRPr="00C35F8D">
              <w:rPr>
                <w:sz w:val="24"/>
                <w:szCs w:val="24"/>
              </w:rPr>
              <w:tab/>
            </w:r>
          </w:p>
          <w:p w:rsidR="006001BF" w:rsidRPr="00E3526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E3DA4">
              <w:rPr>
                <w:color w:val="000000" w:themeColor="text1"/>
                <w:sz w:val="24"/>
                <w:szCs w:val="24"/>
                <w:lang w:val="en-ZA"/>
              </w:rPr>
              <w:t>2023-134527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35F8D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 xml:space="preserve">ATTIE BOYENS  </w:t>
            </w:r>
            <w:r w:rsidRPr="00C35F8D">
              <w:rPr>
                <w:sz w:val="24"/>
                <w:szCs w:val="24"/>
              </w:rPr>
              <w:tab/>
            </w:r>
          </w:p>
          <w:p w:rsidR="006001BF" w:rsidRPr="00FA6098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3A1FE2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E3DA4">
              <w:rPr>
                <w:color w:val="000000" w:themeColor="text1"/>
                <w:sz w:val="24"/>
                <w:szCs w:val="24"/>
                <w:lang w:val="en-ZA"/>
              </w:rPr>
              <w:t>2024-001430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35F8D" w:rsidRDefault="006001BF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>BRIDGE TAXI FINANCE NO 02 (PTY) LTD v. MASEKO; SOLLY, SOLOMON</w:t>
            </w:r>
            <w:r w:rsidRPr="00C35F8D">
              <w:rPr>
                <w:sz w:val="24"/>
                <w:szCs w:val="24"/>
              </w:rPr>
              <w:tab/>
            </w:r>
            <w:r w:rsidRPr="00C35F8D">
              <w:rPr>
                <w:sz w:val="24"/>
                <w:szCs w:val="24"/>
              </w:rPr>
              <w:tab/>
            </w:r>
          </w:p>
          <w:p w:rsidR="006001BF" w:rsidRPr="00FA6098" w:rsidRDefault="006001BF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D727A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E3DA4">
              <w:rPr>
                <w:color w:val="000000" w:themeColor="text1"/>
                <w:sz w:val="24"/>
                <w:szCs w:val="24"/>
                <w:lang w:val="en-ZA"/>
              </w:rPr>
              <w:t>2023-089824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35F8D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>BUFFSHELFCO 34 (PTY) LTD v. SNR DEDICATED CONTRACTS (PTY) LTD</w:t>
            </w:r>
            <w:r w:rsidRPr="00C35F8D">
              <w:rPr>
                <w:sz w:val="24"/>
                <w:szCs w:val="24"/>
              </w:rPr>
              <w:tab/>
            </w:r>
            <w:r w:rsidRPr="00C35F8D">
              <w:rPr>
                <w:sz w:val="24"/>
                <w:szCs w:val="24"/>
              </w:rPr>
              <w:tab/>
            </w:r>
          </w:p>
          <w:p w:rsidR="006001BF" w:rsidRPr="001D34FC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FD5973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E3DA4">
              <w:rPr>
                <w:sz w:val="24"/>
                <w:szCs w:val="24"/>
                <w:lang w:val="en-ZA"/>
              </w:rPr>
              <w:t>2023-111842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35F8D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35F8D">
              <w:rPr>
                <w:color w:val="000000" w:themeColor="text1"/>
                <w:sz w:val="24"/>
                <w:szCs w:val="24"/>
                <w:lang w:val="en-ZA"/>
              </w:rPr>
              <w:t>BUTI JOHANNES SHAKA v. MEMBER OF EXECUTIVE COUNCI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L LIMPOPO DEPARTMENT OF HEALTH </w:t>
            </w:r>
            <w:r w:rsidRPr="00C35F8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C35F8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001BF" w:rsidRPr="003A1FE2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FD5973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E3DA4">
              <w:rPr>
                <w:sz w:val="24"/>
                <w:szCs w:val="24"/>
                <w:lang w:val="en-ZA"/>
              </w:rPr>
              <w:t>2023-015935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35F8D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35F8D">
              <w:rPr>
                <w:color w:val="000000" w:themeColor="text1"/>
                <w:sz w:val="24"/>
                <w:szCs w:val="24"/>
                <w:lang w:val="en-ZA"/>
              </w:rPr>
              <w:t>BUTI JOHANNES SHAKA v. MINISTER OF POLICE</w:t>
            </w:r>
            <w:r w:rsidRPr="00C35F8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C35F8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6001BF" w:rsidRPr="003A1FE2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A71F9C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E3DA4">
              <w:rPr>
                <w:sz w:val="24"/>
                <w:szCs w:val="24"/>
                <w:lang w:val="en-ZA"/>
              </w:rPr>
              <w:t>2023-016038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720FA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35F8D">
              <w:rPr>
                <w:sz w:val="24"/>
                <w:szCs w:val="24"/>
              </w:rPr>
              <w:t>CHANGING TIDES 17 (PROPRIETARY) LIMITED N.O. V. ELIZABETH ROZINA CAMELO</w:t>
            </w:r>
            <w:r w:rsidRPr="00C35F8D">
              <w:rPr>
                <w:sz w:val="24"/>
                <w:szCs w:val="24"/>
              </w:rPr>
              <w:tab/>
            </w:r>
            <w:r w:rsidRPr="00C35F8D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304DA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E3DA4">
              <w:rPr>
                <w:sz w:val="24"/>
                <w:szCs w:val="24"/>
                <w:lang w:val="en-ZA"/>
              </w:rPr>
              <w:t>2023-075180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6001BF" w:rsidRPr="00E35262" w:rsidTr="00F30FBB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F14B14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14B14">
              <w:rPr>
                <w:sz w:val="24"/>
                <w:szCs w:val="24"/>
              </w:rPr>
              <w:t>SHACKLETON CREDIT MANAGEMENT (PTY) LTD V. RUDZANI EMMANUEL TSHIKOSI</w:t>
            </w:r>
          </w:p>
          <w:p w:rsidR="006001BF" w:rsidRPr="00902FC0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14B14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B33DB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2019/40480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PS</w:t>
            </w:r>
          </w:p>
        </w:tc>
      </w:tr>
      <w:tr w:rsidR="006001BF" w:rsidRPr="00E35262" w:rsidTr="00F30FBB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8B5EB2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5EB2">
              <w:rPr>
                <w:sz w:val="24"/>
                <w:szCs w:val="24"/>
              </w:rPr>
              <w:t>FIRSTRAND BANK LIMITED VS ALEXANDER NTUSI</w:t>
            </w:r>
          </w:p>
          <w:p w:rsidR="006001BF" w:rsidRPr="00225A46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5EB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D727A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B5EB2">
              <w:rPr>
                <w:color w:val="000000" w:themeColor="text1"/>
                <w:sz w:val="24"/>
                <w:szCs w:val="24"/>
                <w:lang w:val="en-ZA"/>
              </w:rPr>
              <w:t>2019/18130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AV</w:t>
            </w:r>
          </w:p>
        </w:tc>
      </w:tr>
      <w:tr w:rsidR="006001BF" w:rsidRPr="00E35262" w:rsidTr="00F30FBB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F1220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2E3DA4" w:rsidRDefault="006001BF" w:rsidP="00F30FBB">
            <w:r w:rsidRPr="002E3DA4">
              <w:t>THE STANDARD BANK OF SOUTH AFRICA// NKOSINATHI VUYANI DLAMINI</w:t>
            </w:r>
          </w:p>
          <w:p w:rsidR="006001BF" w:rsidRPr="002E3DA4" w:rsidRDefault="006001BF" w:rsidP="00F30FBB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2020/21276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B146E7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2E3DA4" w:rsidRDefault="006001BF" w:rsidP="00F30FBB">
            <w:r w:rsidRPr="002E3DA4">
              <w:t>BMW FINANCIAL SERVICES (SA)(PTY) LTD T/A ALPHERA FINANCIAL SSERVICES // D.C ANDERSON</w:t>
            </w:r>
          </w:p>
          <w:p w:rsidR="006001BF" w:rsidRDefault="006001BF" w:rsidP="00F30FBB">
            <w:r w:rsidRPr="002E3DA4">
              <w:tab/>
            </w:r>
          </w:p>
          <w:p w:rsidR="006001BF" w:rsidRPr="002E3DA4" w:rsidRDefault="006001BF" w:rsidP="00F30FBB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67141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5534B">
              <w:rPr>
                <w:sz w:val="24"/>
                <w:szCs w:val="24"/>
                <w:lang w:val="en-ZA"/>
              </w:rPr>
              <w:t>2021/57632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B146E7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4658A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4658A">
              <w:rPr>
                <w:sz w:val="24"/>
                <w:szCs w:val="24"/>
              </w:rPr>
              <w:t>TERIFFIC NKIWANE AND ANOTHER V SICHUMILE NYATHI AND OTHERS</w:t>
            </w:r>
          </w:p>
          <w:p w:rsidR="006001BF" w:rsidRPr="006D0A84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4658A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4658A">
              <w:rPr>
                <w:sz w:val="24"/>
                <w:szCs w:val="24"/>
                <w:lang w:val="en-ZA"/>
              </w:rPr>
              <w:t>2022/00784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B146E7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4658A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4658A">
              <w:rPr>
                <w:sz w:val="24"/>
                <w:szCs w:val="24"/>
              </w:rPr>
              <w:t>NEDBANK / NEDZINGAE</w:t>
            </w:r>
          </w:p>
          <w:p w:rsidR="006001BF" w:rsidRPr="004446B3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D727A" w:rsidRDefault="006001BF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4658A">
              <w:rPr>
                <w:color w:val="000000" w:themeColor="text1"/>
                <w:sz w:val="24"/>
                <w:szCs w:val="24"/>
                <w:lang w:val="en-ZA"/>
              </w:rPr>
              <w:t>2022/13331</w:t>
            </w:r>
            <w:r w:rsidRPr="0004658A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04658A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4658A">
              <w:rPr>
                <w:sz w:val="24"/>
                <w:szCs w:val="24"/>
              </w:rPr>
              <w:t>U TOIT, ANNA ELIZABETH obo STORM CHRISTIAN PIETER vs ROAD ACCIDENT FUND</w:t>
            </w:r>
          </w:p>
          <w:p w:rsidR="006001BF" w:rsidRPr="00765326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4658A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67141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04658A">
              <w:rPr>
                <w:sz w:val="24"/>
                <w:szCs w:val="24"/>
                <w:lang w:val="en-ZA"/>
              </w:rPr>
              <w:t>2016/21792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T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6F0C9A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F0C9A">
              <w:rPr>
                <w:sz w:val="24"/>
                <w:szCs w:val="24"/>
              </w:rPr>
              <w:t>SHACKLETON CREDIT MANAGEMENT (PTY) LTD v ELNORAH XABA</w:t>
            </w:r>
          </w:p>
          <w:p w:rsidR="006001BF" w:rsidRPr="00765326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671414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F0C9A">
              <w:rPr>
                <w:sz w:val="24"/>
                <w:szCs w:val="24"/>
                <w:lang w:val="en-ZA"/>
              </w:rPr>
              <w:t>46533/2013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4616D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AV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F33F3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F33F3">
              <w:rPr>
                <w:sz w:val="24"/>
                <w:szCs w:val="24"/>
              </w:rPr>
              <w:t>ASSETLINK INVESTMENTS (PTY) LTD v CLAREDON TRANSPORT UNDERWRITING MANAGERS (PTY) LTD</w:t>
            </w:r>
          </w:p>
          <w:p w:rsidR="006001BF" w:rsidRPr="00765326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F33F3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8D7833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F33F3">
              <w:rPr>
                <w:sz w:val="24"/>
                <w:szCs w:val="24"/>
                <w:lang w:val="en-ZA"/>
              </w:rPr>
              <w:t>0043884/2016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T</w:t>
            </w:r>
          </w:p>
        </w:tc>
      </w:tr>
      <w:tr w:rsidR="006001BF" w:rsidRPr="00E35262" w:rsidTr="00F30FBB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A63673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GAVIN BOREJSZO / BRETT PETER SWAN</w:t>
            </w:r>
          </w:p>
          <w:p w:rsidR="006001BF" w:rsidRPr="00D60603" w:rsidRDefault="006001BF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8D7833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</w:t>
            </w:r>
            <w:r w:rsidRPr="00A63673">
              <w:rPr>
                <w:sz w:val="24"/>
                <w:szCs w:val="24"/>
                <w:lang w:val="en-ZA"/>
              </w:rPr>
              <w:t>21/46569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S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930ED3" w:rsidRDefault="00C743F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30ED3">
              <w:rPr>
                <w:sz w:val="24"/>
                <w:szCs w:val="24"/>
              </w:rPr>
              <w:t>NKOSI ET VS MAILA SM</w:t>
            </w:r>
          </w:p>
          <w:p w:rsidR="006001BF" w:rsidRPr="00D60603" w:rsidRDefault="00C743F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30ED3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725F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30ED3">
              <w:rPr>
                <w:sz w:val="24"/>
                <w:szCs w:val="24"/>
                <w:lang w:val="en-ZA"/>
              </w:rPr>
              <w:t>2013/38371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5F09DF" w:rsidRDefault="00C743F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F09DF">
              <w:rPr>
                <w:sz w:val="24"/>
                <w:szCs w:val="24"/>
              </w:rPr>
              <w:t>AMAPOGO SECURITY (PTY) LTD V COMPASS INSURANCE COMPANY LIMITED &amp; 2 OTHERS</w:t>
            </w:r>
          </w:p>
          <w:p w:rsidR="006001BF" w:rsidRPr="00A13496" w:rsidRDefault="00C743F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F09D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C547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F09DF">
              <w:rPr>
                <w:sz w:val="24"/>
                <w:szCs w:val="24"/>
                <w:lang w:val="en-ZA"/>
              </w:rPr>
              <w:t>2021/19950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T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9A1BCA" w:rsidRDefault="00C743F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A1BCA">
              <w:rPr>
                <w:sz w:val="24"/>
                <w:szCs w:val="24"/>
              </w:rPr>
              <w:t>GALANE LESETJA PHINEAS VS SOUTH AFRICAN BROADCASTING CORPORATION &amp; OTHER</w:t>
            </w:r>
          </w:p>
          <w:p w:rsidR="006001BF" w:rsidRPr="00647D31" w:rsidRDefault="00C743F3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A1BCA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C5472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A1BCA">
              <w:rPr>
                <w:sz w:val="24"/>
                <w:szCs w:val="24"/>
                <w:lang w:val="en-ZA"/>
              </w:rPr>
              <w:t>2019/08537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T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9D5D22" w:rsidRDefault="00C743F3" w:rsidP="00F30FBB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5D22">
              <w:rPr>
                <w:sz w:val="24"/>
                <w:szCs w:val="24"/>
              </w:rPr>
              <w:t>NGOBESE, MASETJHABA CYNTHIA VS ROAD ACCIDENT FUND</w:t>
            </w:r>
          </w:p>
          <w:p w:rsidR="006001BF" w:rsidRPr="00983E0A" w:rsidRDefault="00C743F3" w:rsidP="00F30FBB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9D5D2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C725F8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D5D22">
              <w:rPr>
                <w:sz w:val="24"/>
                <w:szCs w:val="24"/>
                <w:lang w:val="en-ZA"/>
              </w:rPr>
              <w:t>2021/33808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6001BF" w:rsidRPr="00E35262" w:rsidTr="00F30FBB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6001BF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F1" w:rsidRPr="00B57EF1" w:rsidRDefault="00C743F3" w:rsidP="00B57EF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57EF1">
              <w:rPr>
                <w:sz w:val="24"/>
                <w:szCs w:val="24"/>
              </w:rPr>
              <w:t>SB GUARANTEE COMPANY (RF) PROPRIETARY LIMITED // MAZIBUKO, THULANI MORRIS MAZIBUKO</w:t>
            </w:r>
          </w:p>
          <w:p w:rsidR="006001BF" w:rsidRPr="00647D31" w:rsidRDefault="006001BF" w:rsidP="00B57EF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Pr="007C5472" w:rsidRDefault="00B57EF1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57EF1">
              <w:rPr>
                <w:sz w:val="24"/>
                <w:szCs w:val="24"/>
                <w:lang w:val="en-ZA"/>
              </w:rPr>
              <w:t>2019/30727</w:t>
            </w:r>
            <w:r w:rsidRPr="00B57EF1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F" w:rsidRDefault="00B57EF1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AM</w:t>
            </w:r>
          </w:p>
        </w:tc>
      </w:tr>
    </w:tbl>
    <w:p w:rsidR="006001BF" w:rsidRDefault="006001BF" w:rsidP="006001BF"/>
    <w:p w:rsidR="006001BF" w:rsidRDefault="006001BF" w:rsidP="006001BF"/>
    <w:p w:rsidR="006001BF" w:rsidRDefault="006001BF" w:rsidP="006001BF"/>
    <w:p w:rsidR="006001BF" w:rsidRDefault="006001BF" w:rsidP="006001BF"/>
    <w:p w:rsidR="00AF6371" w:rsidRDefault="00784536"/>
    <w:sectPr w:rsidR="00AF6371" w:rsidSect="006001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BF"/>
    <w:rsid w:val="00390ECE"/>
    <w:rsid w:val="006001BF"/>
    <w:rsid w:val="00676E38"/>
    <w:rsid w:val="006E2DC4"/>
    <w:rsid w:val="00784536"/>
    <w:rsid w:val="009B4494"/>
    <w:rsid w:val="00A438DB"/>
    <w:rsid w:val="00B57EF1"/>
    <w:rsid w:val="00C743F3"/>
    <w:rsid w:val="00CD35B9"/>
    <w:rsid w:val="00F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BC937-A770-4231-B7A8-2734D91A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2024-03-13T13:14:00Z</dcterms:created>
  <dcterms:modified xsi:type="dcterms:W3CDTF">2024-03-13T13:14:00Z</dcterms:modified>
</cp:coreProperties>
</file>