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30" w:rsidRPr="000A76D4" w:rsidRDefault="00937230" w:rsidP="00937230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02528139" wp14:editId="32340AED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230" w:rsidRPr="00DA7926" w:rsidRDefault="00937230" w:rsidP="00937230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937230" w:rsidRPr="00DA7926" w:rsidRDefault="00937230" w:rsidP="00937230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937230" w:rsidRPr="00DA7926" w:rsidRDefault="00937230" w:rsidP="00937230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937230" w:rsidRPr="00DA7926" w:rsidRDefault="00937230" w:rsidP="00937230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30 MAY </w:t>
      </w:r>
      <w:r w:rsidRPr="00DA7926">
        <w:rPr>
          <w:rFonts w:cstheme="minorHAnsi"/>
          <w:b/>
          <w:sz w:val="24"/>
          <w:szCs w:val="24"/>
          <w:lang w:val="en-ZA"/>
        </w:rPr>
        <w:t xml:space="preserve"> 2024. </w:t>
      </w:r>
    </w:p>
    <w:p w:rsidR="00937230" w:rsidRPr="00DA7926" w:rsidRDefault="00937230" w:rsidP="00937230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</w:t>
      </w:r>
      <w:r>
        <w:rPr>
          <w:rFonts w:cstheme="minorHAnsi"/>
          <w:b/>
          <w:sz w:val="24"/>
          <w:szCs w:val="24"/>
          <w:lang w:val="en-ZA"/>
        </w:rPr>
        <w:t xml:space="preserve"> </w:t>
      </w:r>
      <w:r w:rsidRPr="00DA7926">
        <w:rPr>
          <w:rFonts w:cstheme="minorHAnsi"/>
          <w:b/>
          <w:sz w:val="24"/>
          <w:szCs w:val="24"/>
          <w:lang w:val="en-ZA"/>
        </w:rPr>
        <w:t>:</w:t>
      </w:r>
      <w:r>
        <w:rPr>
          <w:rFonts w:cstheme="minorHAnsi"/>
          <w:b/>
          <w:sz w:val="24"/>
          <w:szCs w:val="24"/>
          <w:lang w:val="en-ZA"/>
        </w:rPr>
        <w:t xml:space="preserve"> MAIER-FRAWLEY J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                                         </w:t>
      </w:r>
      <w:r>
        <w:rPr>
          <w:rFonts w:cstheme="minorHAnsi"/>
          <w:b/>
          <w:sz w:val="24"/>
          <w:szCs w:val="24"/>
          <w:lang w:val="en-ZA"/>
        </w:rPr>
        <w:t xml:space="preserve">  </w:t>
      </w:r>
      <w:r w:rsidRPr="00DA7926">
        <w:rPr>
          <w:rFonts w:cstheme="minorHAnsi"/>
          <w:b/>
          <w:sz w:val="24"/>
          <w:szCs w:val="24"/>
          <w:lang w:val="en-ZA"/>
        </w:rPr>
        <w:t xml:space="preserve">  JUDGE’S SECRETARY:</w:t>
      </w:r>
      <w:r w:rsidRPr="00DA7926">
        <w:rPr>
          <w:sz w:val="24"/>
          <w:szCs w:val="24"/>
        </w:rPr>
        <w:t xml:space="preserve"> </w:t>
      </w:r>
      <w:hyperlink r:id="rId5" w:history="1">
        <w:r w:rsidRPr="001E5EE1">
          <w:rPr>
            <w:rStyle w:val="Hyperlink"/>
            <w:b/>
            <w:sz w:val="24"/>
            <w:szCs w:val="24"/>
          </w:rPr>
          <w:t>TKabai@judiciary.org.za</w:t>
        </w:r>
      </w:hyperlink>
    </w:p>
    <w:tbl>
      <w:tblPr>
        <w:tblpPr w:leftFromText="180" w:rightFromText="180" w:vertAnchor="text" w:tblpY="1"/>
        <w:tblOverlap w:val="never"/>
        <w:tblW w:w="13945" w:type="dxa"/>
        <w:tblLayout w:type="fixed"/>
        <w:tblLook w:val="04A0" w:firstRow="1" w:lastRow="0" w:firstColumn="1" w:lastColumn="0" w:noHBand="0" w:noVBand="1"/>
      </w:tblPr>
      <w:tblGrid>
        <w:gridCol w:w="520"/>
        <w:gridCol w:w="10095"/>
        <w:gridCol w:w="2520"/>
        <w:gridCol w:w="810"/>
      </w:tblGrid>
      <w:tr w:rsidR="00937230" w:rsidRPr="00FE7DA1" w:rsidTr="008C4A19">
        <w:trPr>
          <w:trHeight w:val="6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FE7DA1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D110E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D110E0">
              <w:rPr>
                <w:rFonts w:cstheme="minorHAnsi"/>
                <w:sz w:val="24"/>
                <w:szCs w:val="24"/>
              </w:rPr>
              <w:t>INAL ROSALINE HENRY v. REAGAINFRA CAPITAL (PTY) LTD</w:t>
            </w:r>
            <w:r w:rsidRPr="00D110E0">
              <w:rPr>
                <w:rFonts w:cstheme="minorHAnsi"/>
                <w:sz w:val="24"/>
                <w:szCs w:val="24"/>
              </w:rPr>
              <w:tab/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Pr="00D110E0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34397">
              <w:rPr>
                <w:rFonts w:cstheme="minorHAnsi"/>
                <w:sz w:val="24"/>
                <w:szCs w:val="24"/>
                <w:lang w:val="en-ZA"/>
              </w:rPr>
              <w:t>2024-027751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C848CE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4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30" w:rsidRPr="00FE7DA1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 xml:space="preserve">VOLKSWAGEN FINANCIAL SERVICES SOUTH AFRICA (PTY) LIMITED v. ADRIAAN JAN VAN DER MERWE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34397">
              <w:rPr>
                <w:rFonts w:cstheme="minorHAnsi"/>
                <w:sz w:val="24"/>
                <w:szCs w:val="24"/>
                <w:lang w:val="en-ZA"/>
              </w:rPr>
              <w:t>2023-012020</w:t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C848CE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12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8048C">
              <w:rPr>
                <w:rFonts w:cstheme="minorHAnsi"/>
                <w:sz w:val="24"/>
                <w:szCs w:val="24"/>
              </w:rPr>
              <w:t>THE STANDARD BANK SOUTH AFRICA LTD v. SIBUSISO MOSES SIBEKO</w:t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8048C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34397">
              <w:rPr>
                <w:rFonts w:cstheme="minorHAnsi"/>
                <w:sz w:val="24"/>
                <w:szCs w:val="24"/>
                <w:lang w:val="en-ZA"/>
              </w:rPr>
              <w:t>2023-016370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C848CE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3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8048C">
              <w:rPr>
                <w:rFonts w:cstheme="minorHAnsi"/>
                <w:sz w:val="24"/>
                <w:szCs w:val="24"/>
              </w:rPr>
              <w:t>THE STANDARD BANK OF SOUTH AFRICA LTD v. R</w:t>
            </w:r>
            <w:r>
              <w:rPr>
                <w:rFonts w:cstheme="minorHAnsi"/>
                <w:sz w:val="24"/>
                <w:szCs w:val="24"/>
              </w:rPr>
              <w:t xml:space="preserve">ENDANI MUKONDELELI NETSHILEMA </w:t>
            </w:r>
          </w:p>
          <w:p w:rsidR="00937230" w:rsidRPr="0013155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34397">
              <w:rPr>
                <w:rFonts w:cstheme="minorHAnsi"/>
                <w:sz w:val="24"/>
                <w:szCs w:val="24"/>
                <w:lang w:val="en-ZA"/>
              </w:rPr>
              <w:t xml:space="preserve">2024-007550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C848CE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3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5.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LTD v. AVHAMPFUNI EDGAR MADAJA </w:t>
            </w:r>
          </w:p>
          <w:p w:rsidR="00937230" w:rsidRPr="00BF1AE6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34397">
              <w:rPr>
                <w:rFonts w:cstheme="minorHAnsi"/>
                <w:sz w:val="24"/>
                <w:szCs w:val="24"/>
                <w:lang w:val="en-ZA"/>
              </w:rPr>
              <w:t>2023-030849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C848CE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3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UGOCHUKWU NICHOLAS OKOYE </w:t>
            </w:r>
          </w:p>
          <w:p w:rsidR="00937230" w:rsidRPr="00BB21E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34397">
              <w:rPr>
                <w:rFonts w:cstheme="minorHAnsi"/>
                <w:sz w:val="24"/>
                <w:szCs w:val="24"/>
                <w:lang w:val="en-ZA"/>
              </w:rPr>
              <w:t>2023-060588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C848CE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3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38048C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>THE STANDARD BANK OF SOUTH AFRICA v. NOMFUNDO ROSETTA TAMELA</w:t>
            </w: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842E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C848CE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E34397">
              <w:rPr>
                <w:rFonts w:cstheme="minorHAnsi"/>
                <w:lang w:val="en-ZA"/>
              </w:rPr>
              <w:t>2024-016184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C848CE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63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THABISO MCDONALD MOTHLA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34397">
              <w:rPr>
                <w:rFonts w:cstheme="minorHAnsi"/>
                <w:sz w:val="24"/>
                <w:szCs w:val="24"/>
                <w:lang w:val="en-ZA"/>
              </w:rPr>
              <w:t>2023-018167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656075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4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SOPHIE NTOMBIZODWA KELEHE (FORMERLY SEKGORO)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34397">
              <w:rPr>
                <w:rFonts w:cstheme="minorHAnsi"/>
                <w:sz w:val="24"/>
                <w:szCs w:val="24"/>
                <w:lang w:val="en-ZA"/>
              </w:rPr>
              <w:t>2023-029462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656075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3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>THE STANDARD BANK OF SOUTH AFRICA LIMITED v. SMILINE MHLONGO</w:t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34397">
              <w:rPr>
                <w:rFonts w:cstheme="minorHAnsi"/>
                <w:sz w:val="24"/>
                <w:szCs w:val="24"/>
                <w:lang w:val="en-ZA"/>
              </w:rPr>
              <w:t>2023-028331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FE7DA1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2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SIMANGA BRENDA CHILI </w:t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34397">
              <w:rPr>
                <w:rFonts w:cstheme="minorHAnsi"/>
                <w:sz w:val="24"/>
                <w:szCs w:val="24"/>
                <w:lang w:val="en-ZA"/>
              </w:rPr>
              <w:t>2023-133126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FE7DA1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3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RETHABILE MATLALENG RAMODIBEDI </w:t>
            </w: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2024-029976 </w:t>
            </w:r>
            <w:r w:rsidRPr="00AE4516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FE7DA1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4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>THE STANDARD BANK OF SOUTH AFRICA LIMITED V. MUHAMMAD IMRAN</w:t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4516">
              <w:rPr>
                <w:rFonts w:cstheme="minorHAnsi"/>
                <w:sz w:val="24"/>
                <w:szCs w:val="24"/>
                <w:lang w:val="en-ZA"/>
              </w:rPr>
              <w:t>2023-107584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B508FC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49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>THE STANDARD BANK OF SOUTH AFRICA LIMIT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ED v. JABULANI BRILLIANT MATHE </w:t>
            </w: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4516">
              <w:rPr>
                <w:rFonts w:cstheme="minorHAnsi"/>
                <w:sz w:val="24"/>
                <w:szCs w:val="24"/>
                <w:lang w:val="en-ZA"/>
              </w:rPr>
              <w:t>2022-043931</w:t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FE7DA1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33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15.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38048C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>THE STANDARD BANK OF SOUTH AFRICA v. TSHEPISO MOLATA</w:t>
            </w: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4516">
              <w:rPr>
                <w:rFonts w:cstheme="minorHAnsi"/>
                <w:sz w:val="24"/>
                <w:szCs w:val="24"/>
                <w:lang w:val="en-ZA"/>
              </w:rPr>
              <w:t>2023-113086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FE7DA1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38048C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>THE STANDARD BANK OF SOUTH AFRICA LIMITED v. FATHER LUCAS KGOLE</w:t>
            </w: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4516">
              <w:rPr>
                <w:rFonts w:cstheme="minorHAnsi"/>
                <w:sz w:val="24"/>
                <w:szCs w:val="24"/>
                <w:lang w:val="en-ZA"/>
              </w:rPr>
              <w:t>2023-090240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FE7DA1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048C">
              <w:rPr>
                <w:rFonts w:cstheme="minorHAnsi"/>
                <w:sz w:val="24"/>
                <w:szCs w:val="24"/>
                <w:lang w:val="en-ZA"/>
              </w:rPr>
              <w:t>THE STANDARD BANK OF SOUTH AFRICA LIM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ITED v. HOPE MUGAGGA KIWEKETE </w:t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4516">
              <w:rPr>
                <w:rFonts w:cstheme="minorHAnsi"/>
                <w:sz w:val="24"/>
                <w:szCs w:val="24"/>
                <w:lang w:val="en-ZA"/>
              </w:rPr>
              <w:t>2022-048104</w:t>
            </w:r>
            <w:r w:rsidRPr="00AE4516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FE7DA1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781B74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81B74">
              <w:rPr>
                <w:rFonts w:cstheme="minorHAnsi"/>
                <w:sz w:val="24"/>
                <w:szCs w:val="24"/>
                <w:lang w:val="en-ZA"/>
              </w:rPr>
              <w:t>SB GUARANTEE COMPANY (RF) PROPRIETARY LIMITED v. MONGEZI MAKAULA</w:t>
            </w:r>
            <w:r w:rsidRPr="00781B7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81B7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81B7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4516">
              <w:rPr>
                <w:rFonts w:cstheme="minorHAnsi"/>
                <w:sz w:val="24"/>
                <w:szCs w:val="24"/>
                <w:lang w:val="en-ZA"/>
              </w:rPr>
              <w:t>2023-129941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FE7DA1" w:rsidRDefault="00937230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937230" w:rsidRPr="00FE7DA1" w:rsidTr="008C4A19">
        <w:trPr>
          <w:trHeight w:val="11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81B74">
              <w:rPr>
                <w:rFonts w:cstheme="minorHAnsi"/>
                <w:sz w:val="24"/>
                <w:szCs w:val="24"/>
                <w:lang w:val="en-ZA"/>
              </w:rPr>
              <w:t xml:space="preserve">THE BODY CORPORATE OF WATERFORD GOLF &amp; RIVER ESTATE v. JHETAM GHALIB MUHAMMED </w:t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4516">
              <w:rPr>
                <w:rFonts w:cstheme="minorHAnsi"/>
                <w:sz w:val="24"/>
                <w:szCs w:val="24"/>
                <w:lang w:val="en-ZA"/>
              </w:rPr>
              <w:t>2024-019781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81B74">
              <w:rPr>
                <w:rFonts w:cstheme="minorHAnsi"/>
                <w:sz w:val="24"/>
                <w:szCs w:val="24"/>
                <w:lang w:val="en-ZA"/>
              </w:rPr>
              <w:t xml:space="preserve">TENTE CASTORS SOUTH AFRICA (PTY) LTD v. ROGER LEIGH SABY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4516">
              <w:rPr>
                <w:rFonts w:cstheme="minorHAnsi"/>
                <w:sz w:val="24"/>
                <w:szCs w:val="24"/>
                <w:lang w:val="en-ZA"/>
              </w:rPr>
              <w:t>2024-006497</w:t>
            </w:r>
          </w:p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81B74">
              <w:rPr>
                <w:rFonts w:cstheme="minorHAnsi"/>
                <w:sz w:val="24"/>
                <w:szCs w:val="24"/>
                <w:lang w:val="en-ZA"/>
              </w:rPr>
              <w:t>SB GUARANTEE COMPANY (RF) PROPRIETARY LIMITED v. PRINCESS NONKULULEKO NCUBE #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4516">
              <w:rPr>
                <w:rFonts w:cstheme="minorHAnsi"/>
                <w:sz w:val="24"/>
                <w:szCs w:val="24"/>
                <w:lang w:val="en-ZA"/>
              </w:rPr>
              <w:t>2023-109954</w:t>
            </w:r>
            <w:r w:rsidRPr="00AE4516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E4516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781B74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81B74">
              <w:rPr>
                <w:rFonts w:cstheme="minorHAnsi"/>
                <w:sz w:val="24"/>
                <w:szCs w:val="24"/>
                <w:lang w:val="en-ZA"/>
              </w:rPr>
              <w:t xml:space="preserve">SB GUARANTEE COMPANY (RF) PROPRIETARY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LIMITED v. SIMON ALFRED PALMER </w:t>
            </w:r>
            <w:r w:rsidRPr="00781B7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81B7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2CDB">
              <w:rPr>
                <w:rFonts w:cstheme="minorHAnsi"/>
                <w:sz w:val="24"/>
                <w:szCs w:val="24"/>
                <w:lang w:val="en-ZA"/>
              </w:rPr>
              <w:t>2022-011582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781B74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81B74">
              <w:rPr>
                <w:rFonts w:cstheme="minorHAnsi"/>
                <w:sz w:val="24"/>
                <w:szCs w:val="24"/>
                <w:lang w:val="en-ZA"/>
              </w:rPr>
              <w:t>STANDARD BANK OF SOUTH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AFRICA v. MUSA HERBET KHUMALO </w:t>
            </w:r>
            <w:r w:rsidRPr="00781B7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2CDB">
              <w:rPr>
                <w:rFonts w:cstheme="minorHAnsi"/>
                <w:sz w:val="24"/>
                <w:szCs w:val="24"/>
                <w:lang w:val="en-ZA"/>
              </w:rPr>
              <w:t>2022-055790</w:t>
            </w:r>
            <w:r w:rsidRPr="007D2CD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24.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781B74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81B74">
              <w:rPr>
                <w:rFonts w:cstheme="minorHAnsi"/>
                <w:sz w:val="24"/>
                <w:szCs w:val="24"/>
                <w:lang w:val="en-ZA"/>
              </w:rPr>
              <w:t>SB GUARANTEE COMPANY (RF) PTY LTD v. TIVANI CHAUKE</w:t>
            </w:r>
            <w:r w:rsidRPr="00781B7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81B7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C4642D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2CDB">
              <w:rPr>
                <w:rFonts w:cstheme="minorHAnsi"/>
                <w:sz w:val="24"/>
                <w:szCs w:val="24"/>
                <w:lang w:val="en-ZA"/>
              </w:rPr>
              <w:t>2023-132422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D2540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781B74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81B74">
              <w:rPr>
                <w:rFonts w:cstheme="minorHAnsi"/>
                <w:sz w:val="24"/>
                <w:szCs w:val="24"/>
                <w:lang w:val="en-ZA"/>
              </w:rPr>
              <w:t>SHACKLETON CREDIT MANAGEMENT (PTY) LTD V. MAMADIMJETJA DANIEL LANGA</w:t>
            </w:r>
            <w:r w:rsidRPr="00781B7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81B7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2CDB">
              <w:rPr>
                <w:rFonts w:cstheme="minorHAnsi"/>
                <w:sz w:val="24"/>
                <w:szCs w:val="24"/>
                <w:lang w:val="en-ZA"/>
              </w:rPr>
              <w:t>2024-003157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D2540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781B74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81B74">
              <w:rPr>
                <w:rFonts w:cstheme="minorHAnsi"/>
                <w:sz w:val="24"/>
                <w:szCs w:val="24"/>
                <w:lang w:val="en-ZA"/>
              </w:rPr>
              <w:t>SHOPRITE CHECKERS (PTY) LTD V. MAHOMED FEROZ SAYED</w:t>
            </w:r>
            <w:r w:rsidRPr="00781B7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781B7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D2540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81B74">
              <w:rPr>
                <w:rFonts w:cstheme="minorHAnsi"/>
                <w:sz w:val="24"/>
                <w:szCs w:val="24"/>
                <w:lang w:val="en-ZA"/>
              </w:rPr>
              <w:t>10047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D2540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2CDB">
              <w:rPr>
                <w:rFonts w:cstheme="minorHAnsi"/>
                <w:sz w:val="24"/>
                <w:szCs w:val="24"/>
                <w:lang w:val="en-ZA"/>
              </w:rPr>
              <w:t>2024-012275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D2540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781B74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81B74">
              <w:rPr>
                <w:rFonts w:cstheme="minorHAnsi"/>
                <w:sz w:val="24"/>
                <w:szCs w:val="24"/>
                <w:lang w:val="en-ZA"/>
              </w:rPr>
              <w:t xml:space="preserve">SS CHELSEA V. MOIPONE JUNIOR MOTSAGE </w:t>
            </w:r>
          </w:p>
          <w:p w:rsidR="00937230" w:rsidRPr="00D2540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D2540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2CDB">
              <w:rPr>
                <w:rFonts w:cstheme="minorHAnsi"/>
                <w:sz w:val="24"/>
                <w:szCs w:val="24"/>
                <w:lang w:val="en-ZA"/>
              </w:rPr>
              <w:t>2023-008091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D2540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1253D7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81B74">
              <w:rPr>
                <w:rFonts w:cstheme="minorHAnsi"/>
                <w:sz w:val="24"/>
                <w:szCs w:val="24"/>
                <w:lang w:val="en-ZA"/>
              </w:rPr>
              <w:t xml:space="preserve">SS FLAMINGO VILLAS V. GILES ANTHONY GARLAND PARNELL </w:t>
            </w:r>
          </w:p>
          <w:p w:rsidR="00937230" w:rsidRPr="00C4642D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2CDB">
              <w:rPr>
                <w:rFonts w:cstheme="minorHAnsi"/>
                <w:sz w:val="24"/>
                <w:szCs w:val="24"/>
                <w:lang w:val="en-ZA"/>
              </w:rPr>
              <w:t>2024-031539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D23CD8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23CD8">
              <w:rPr>
                <w:rFonts w:cstheme="minorHAnsi"/>
                <w:sz w:val="24"/>
                <w:szCs w:val="24"/>
                <w:lang w:val="en-ZA"/>
              </w:rPr>
              <w:t>STANDARD BANK OF SOUTH AFRI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CA LIMITED V. SELLOANE KHALANE </w:t>
            </w:r>
            <w:r w:rsidRPr="00D23CD8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2CDB">
              <w:rPr>
                <w:rFonts w:cstheme="minorHAnsi"/>
                <w:sz w:val="24"/>
                <w:szCs w:val="24"/>
                <w:lang w:val="en-ZA"/>
              </w:rPr>
              <w:t>2022-004536</w:t>
            </w:r>
            <w:r w:rsidRPr="007D2CD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6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23CD8">
              <w:rPr>
                <w:rFonts w:cstheme="minorHAnsi"/>
                <w:sz w:val="24"/>
                <w:szCs w:val="24"/>
                <w:lang w:val="en-ZA"/>
              </w:rPr>
              <w:t>STANDARD BANK OF SOUTH AFRICA LIMI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TED V. THULANE ROBERT MASANGO </w:t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2CDB">
              <w:rPr>
                <w:rFonts w:cstheme="minorHAnsi"/>
                <w:sz w:val="24"/>
                <w:szCs w:val="24"/>
                <w:lang w:val="en-ZA"/>
              </w:rPr>
              <w:t>2022-014787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10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 xml:space="preserve">CENTRAL BRIDGE CONSTRUCTION (PTY) LTD V. NELSON NGALE RESOURCE (PTY) LTD </w:t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208AA">
              <w:rPr>
                <w:rFonts w:cstheme="minorHAnsi"/>
                <w:sz w:val="24"/>
                <w:szCs w:val="24"/>
                <w:lang w:val="en-ZA"/>
              </w:rPr>
              <w:t>2023-129434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32.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>FFS FINANCE SOUTH AFRICA (PTY) LTD V. JERRY RAMASALA</w:t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208AA">
              <w:rPr>
                <w:rFonts w:cstheme="minorHAnsi"/>
                <w:sz w:val="24"/>
                <w:szCs w:val="24"/>
                <w:lang w:val="en-ZA"/>
              </w:rPr>
              <w:t>2023-132776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33.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823CAA" w:rsidRDefault="00937230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 xml:space="preserve">FFS FINANCE SOUTH AFRICA (PTY) LTD V. FELICITY BOUTUMELO NDLOVU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208AA">
              <w:rPr>
                <w:rFonts w:cstheme="minorHAnsi"/>
                <w:sz w:val="24"/>
                <w:szCs w:val="24"/>
                <w:lang w:val="en-ZA"/>
              </w:rPr>
              <w:t>2023-107528</w:t>
            </w:r>
          </w:p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262082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>ELYON BODY CORPORATE v. THANDI SITHOLE</w:t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33BC8">
              <w:rPr>
                <w:rFonts w:cstheme="minorHAnsi"/>
                <w:sz w:val="24"/>
                <w:szCs w:val="24"/>
                <w:lang w:val="en-ZA"/>
              </w:rPr>
              <w:t>2024-031380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>ELIZABETH MAKEKE SECHOCHO v. LESEGO MPOTOANE</w:t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33BC8">
              <w:rPr>
                <w:rFonts w:cstheme="minorHAnsi"/>
                <w:sz w:val="24"/>
                <w:szCs w:val="24"/>
                <w:lang w:val="en-ZA"/>
              </w:rPr>
              <w:t>2023-084610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262082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>CNH CAPITAL IN ALLIANCE WITH WESBANK, A DIVISION OF FIRSTRAND BANK LIMITED v. I V M FLOORING (PTY) LTD</w:t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285CA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285CA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33BC8">
              <w:rPr>
                <w:rFonts w:cstheme="minorHAnsi"/>
                <w:sz w:val="24"/>
                <w:szCs w:val="24"/>
                <w:lang w:val="en-ZA"/>
              </w:rPr>
              <w:t>2023-123098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262082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>CSHELL 19 PTY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LIMITED v. TSHEPO JOHN MOLAPO </w:t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>2023-033672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 xml:space="preserve">DEBORAH SUSAN VENTER v. THE REGISTRAR OF DEEDS </w:t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>2023-119722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39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262082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262082">
              <w:rPr>
                <w:rFonts w:cstheme="minorHAnsi"/>
                <w:sz w:val="24"/>
                <w:szCs w:val="24"/>
              </w:rPr>
              <w:t>CHANGING TIDES 17 (PROPRIETARY) LIMITED N.O. v. ASHTON TSIKWA</w:t>
            </w:r>
            <w:r w:rsidRPr="00262082">
              <w:rPr>
                <w:rFonts w:cstheme="minorHAnsi"/>
                <w:sz w:val="24"/>
                <w:szCs w:val="24"/>
              </w:rPr>
              <w:tab/>
            </w:r>
            <w:r w:rsidRPr="00262082">
              <w:rPr>
                <w:rFonts w:cstheme="minorHAnsi"/>
                <w:sz w:val="24"/>
                <w:szCs w:val="24"/>
              </w:rPr>
              <w:tab/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262082">
              <w:rPr>
                <w:rFonts w:cstheme="minorHAnsi"/>
                <w:sz w:val="24"/>
                <w:szCs w:val="24"/>
              </w:rPr>
              <w:tab/>
            </w:r>
            <w:r w:rsidRPr="0026208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>2023-123633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262082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>CHANGING TIDES 17 (PROPRIETARY) LIMITED N.O. v. JANE MAKWE</w:t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E51B91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E51B91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 xml:space="preserve"> 2023-081019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41.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262082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>CHECHELE JOHANNES MASEKO V. WILLEM JOHANNES MEIRING</w:t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E51B91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>2023-024060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42.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262082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>CHRISTINA ROSSOUW V. CLAUDE JEAN PHILLIPE BAISSAC</w:t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E51B91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>2023-092349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43.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262082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>CIB AUTO (PTY) LTD v. PRESTIGE AUTO TRADERS (PTY) LTD</w:t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6208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>2024-016042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44.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 xml:space="preserve">CITY OF JOHANNESBURG METROPOLITAN MUNICIPALITY v. NEIL MICHAEL DUDLEY FERGUSON </w:t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>2024-026154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45.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62082">
              <w:rPr>
                <w:rFonts w:cstheme="minorHAnsi"/>
                <w:sz w:val="24"/>
                <w:szCs w:val="24"/>
                <w:lang w:val="en-ZA"/>
              </w:rPr>
              <w:t xml:space="preserve">CITY OF JOHANNESBURG METROPOLITAN MUNICIPALITY v. NEIL MICHAEL DUDLEY FERGUSON </w:t>
            </w:r>
          </w:p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>2024-026154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46.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3A6ECD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>ITHEMBA PROPERTY MANAGEMENT (PTY) LTD v. MISHA MATOBOLE</w:t>
            </w:r>
            <w:r w:rsidRPr="003A6ECD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A6ECD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937230" w:rsidRPr="00356A0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384803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>2024-014506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47.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>JEANET RINETH KUBHEKA v. RISIMATI GEORGE NGOBENI</w:t>
            </w:r>
          </w:p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5A089F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A6ECD">
              <w:rPr>
                <w:rFonts w:cstheme="minorHAnsi"/>
                <w:sz w:val="24"/>
                <w:szCs w:val="24"/>
                <w:lang w:val="en-ZA"/>
              </w:rPr>
              <w:t>2023-112079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48.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823CAA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74CE6">
              <w:rPr>
                <w:rFonts w:cstheme="minorHAnsi"/>
                <w:sz w:val="24"/>
                <w:szCs w:val="24"/>
                <w:lang w:val="en-ZA"/>
              </w:rPr>
              <w:t>PARAMOUNT PROPERTY FUND LIMITED V. THE MILTON EMPIRE (PTY) LTD</w:t>
            </w:r>
            <w:r w:rsidRPr="00774CE6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D2CDB">
              <w:rPr>
                <w:rFonts w:cstheme="minorHAnsi"/>
                <w:sz w:val="24"/>
                <w:szCs w:val="24"/>
                <w:lang w:val="en-ZA"/>
              </w:rPr>
              <w:t>2024-015340</w:t>
            </w:r>
          </w:p>
          <w:p w:rsidR="00937230" w:rsidRPr="00AD1F79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937230" w:rsidRPr="00FE7DA1" w:rsidTr="008C4A19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49.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Pr="00940A34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4516">
              <w:rPr>
                <w:rFonts w:cstheme="minorHAnsi"/>
                <w:sz w:val="24"/>
                <w:szCs w:val="24"/>
                <w:lang w:val="en-ZA"/>
              </w:rPr>
              <w:t xml:space="preserve">TCI TISO (RF) (PTY) LTD v. INTERVENT-UNIVERSAL (PTY) LTD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4516">
              <w:rPr>
                <w:rFonts w:cstheme="minorHAnsi"/>
                <w:sz w:val="24"/>
                <w:szCs w:val="24"/>
                <w:lang w:val="en-ZA"/>
              </w:rPr>
              <w:t>2023-098331</w:t>
            </w:r>
          </w:p>
          <w:p w:rsidR="00937230" w:rsidRPr="00E51B91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0" w:rsidRDefault="00937230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:rsidR="00937230" w:rsidRDefault="00937230" w:rsidP="00937230"/>
    <w:p w:rsidR="00937230" w:rsidRDefault="00937230" w:rsidP="00937230"/>
    <w:p w:rsidR="00937230" w:rsidRDefault="00937230" w:rsidP="00937230"/>
    <w:p w:rsidR="00937230" w:rsidRDefault="00937230" w:rsidP="00937230"/>
    <w:p w:rsidR="00937230" w:rsidRDefault="00937230" w:rsidP="00937230"/>
    <w:p w:rsidR="00937230" w:rsidRDefault="00937230" w:rsidP="00937230"/>
    <w:p w:rsidR="00937230" w:rsidRDefault="00937230" w:rsidP="00937230"/>
    <w:p w:rsidR="00AF6371" w:rsidRDefault="0042640A">
      <w:bookmarkStart w:id="0" w:name="_GoBack"/>
      <w:bookmarkEnd w:id="0"/>
    </w:p>
    <w:sectPr w:rsidR="00AF6371" w:rsidSect="009372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30"/>
    <w:rsid w:val="0042640A"/>
    <w:rsid w:val="00937230"/>
    <w:rsid w:val="00A438DB"/>
    <w:rsid w:val="00C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99331-F229-4E9B-9C00-BCC8D4FE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Kabai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2</cp:revision>
  <dcterms:created xsi:type="dcterms:W3CDTF">2024-05-21T08:27:00Z</dcterms:created>
  <dcterms:modified xsi:type="dcterms:W3CDTF">2024-05-21T08:27:00Z</dcterms:modified>
</cp:coreProperties>
</file>