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D2C2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A53FD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3514DFF6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7CE0AC0B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52350D5E" w14:textId="77777777" w:rsidR="00135B05" w:rsidRPr="00FE0300" w:rsidRDefault="00135B05" w:rsidP="00135B05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Pr="00425BCF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14:paraId="615F101E" w14:textId="77777777" w:rsidTr="00115D1A">
        <w:tc>
          <w:tcPr>
            <w:tcW w:w="4045" w:type="dxa"/>
          </w:tcPr>
          <w:p w14:paraId="584EB43A" w14:textId="77777777" w:rsidR="009F4A0D" w:rsidRPr="00160484" w:rsidRDefault="009F4A0D" w:rsidP="002D3F38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2D3F38">
              <w:rPr>
                <w:rFonts w:ascii="Arial Narrow" w:hAnsi="Arial Narrow"/>
                <w:b/>
              </w:rPr>
              <w:t>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14:paraId="5E64F02E" w14:textId="77777777" w:rsidR="009F4A0D" w:rsidRPr="00160484" w:rsidRDefault="00704E98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14:paraId="67296731" w14:textId="77777777" w:rsidTr="00115D1A">
        <w:tc>
          <w:tcPr>
            <w:tcW w:w="4045" w:type="dxa"/>
          </w:tcPr>
          <w:p w14:paraId="16FA2EF6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14:paraId="16E8419A" w14:textId="77777777" w:rsidR="00A26D6C" w:rsidRPr="00160484" w:rsidRDefault="00704E98" w:rsidP="0080105B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704E98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 </w:t>
            </w:r>
            <w:r w:rsidR="006A3908">
              <w:rPr>
                <w:rFonts w:ascii="Arial Narrow" w:hAnsi="Arial Narrow"/>
                <w:b/>
              </w:rPr>
              <w:t xml:space="preserve">2024 TO </w:t>
            </w:r>
            <w:r>
              <w:rPr>
                <w:rFonts w:ascii="Arial Narrow" w:hAnsi="Arial Narrow"/>
                <w:b/>
              </w:rPr>
              <w:t>14</w:t>
            </w:r>
            <w:r w:rsidR="0080105B" w:rsidRPr="0080105B">
              <w:rPr>
                <w:rFonts w:ascii="Arial Narrow" w:hAnsi="Arial Narrow"/>
                <w:b/>
                <w:vertAlign w:val="superscript"/>
              </w:rPr>
              <w:t>TH</w:t>
            </w:r>
            <w:r w:rsidR="0080105B">
              <w:rPr>
                <w:rFonts w:ascii="Arial Narrow" w:hAnsi="Arial Narrow"/>
                <w:b/>
              </w:rPr>
              <w:t xml:space="preserve"> JUNE</w:t>
            </w:r>
            <w:r w:rsidR="00114B89">
              <w:rPr>
                <w:rFonts w:ascii="Arial Narrow" w:hAnsi="Arial Narrow"/>
                <w:b/>
              </w:rPr>
              <w:t xml:space="preserve"> 2024 </w:t>
            </w:r>
          </w:p>
        </w:tc>
      </w:tr>
      <w:tr w:rsidR="009F4A0D" w:rsidRPr="00160484" w14:paraId="7F7C2935" w14:textId="77777777" w:rsidTr="00115D1A">
        <w:tc>
          <w:tcPr>
            <w:tcW w:w="4045" w:type="dxa"/>
          </w:tcPr>
          <w:p w14:paraId="3A68B01F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14:paraId="5D396FA0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9F4A0D" w:rsidRPr="00160484" w14:paraId="66915C81" w14:textId="77777777" w:rsidTr="00115D1A">
        <w:tc>
          <w:tcPr>
            <w:tcW w:w="4045" w:type="dxa"/>
          </w:tcPr>
          <w:p w14:paraId="5945DF85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14:paraId="689CE886" w14:textId="04A86395" w:rsidR="009F4A0D" w:rsidRPr="00160484" w:rsidRDefault="00CD73C6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CD73C6">
              <w:rPr>
                <w:rFonts w:ascii="Arial Narrow" w:hAnsi="Arial Narrow"/>
                <w:b/>
              </w:rPr>
              <w:t>FRANCK AJ (Ms)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F4A0D" w:rsidRPr="00160484" w14:paraId="7D5D0AFF" w14:textId="77777777" w:rsidTr="00115D1A">
        <w:tc>
          <w:tcPr>
            <w:tcW w:w="4045" w:type="dxa"/>
          </w:tcPr>
          <w:p w14:paraId="7196BC6B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14:paraId="3EC742DE" w14:textId="6DEE18B7" w:rsidR="009F4A0D" w:rsidRPr="00BF3919" w:rsidRDefault="00750B99" w:rsidP="00115D1A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="00CD73C6" w:rsidRPr="00C426AA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NMvula@judiciary.org.za</w:t>
              </w:r>
            </w:hyperlink>
            <w:r w:rsidR="00CD7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757BDC5C" w14:textId="77777777"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56566B" w14:paraId="15F3D2A6" w14:textId="77777777" w:rsidTr="00542D45">
        <w:trPr>
          <w:trHeight w:val="564"/>
        </w:trPr>
        <w:tc>
          <w:tcPr>
            <w:tcW w:w="985" w:type="dxa"/>
          </w:tcPr>
          <w:p w14:paraId="2BC19BDA" w14:textId="77777777" w:rsidR="0056566B" w:rsidRPr="006D50C5" w:rsidRDefault="0056566B" w:rsidP="0056566B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3D84B95C" w14:textId="77777777" w:rsidR="0056566B" w:rsidRDefault="0056566B" w:rsidP="0056566B">
            <w:r>
              <w:t>OLEVANO, CESARE vs OLEVANO ADELE</w:t>
            </w:r>
          </w:p>
          <w:p w14:paraId="27C7DCFC" w14:textId="77777777" w:rsidR="0056566B" w:rsidRPr="00A75FE1" w:rsidRDefault="0056566B" w:rsidP="0056566B">
            <w:r>
              <w:tab/>
            </w:r>
          </w:p>
        </w:tc>
        <w:tc>
          <w:tcPr>
            <w:tcW w:w="1440" w:type="dxa"/>
          </w:tcPr>
          <w:p w14:paraId="39756BDD" w14:textId="77777777" w:rsidR="0056566B" w:rsidRPr="00A75FE1" w:rsidRDefault="0056566B" w:rsidP="0056566B">
            <w:r>
              <w:t>2020/41165</w:t>
            </w:r>
          </w:p>
        </w:tc>
        <w:tc>
          <w:tcPr>
            <w:tcW w:w="5130" w:type="dxa"/>
          </w:tcPr>
          <w:p w14:paraId="68B7DF97" w14:textId="77777777" w:rsidR="0056566B" w:rsidRPr="00A75FE1" w:rsidRDefault="0056566B" w:rsidP="0056566B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14:paraId="710989AE" w14:textId="77777777" w:rsidR="0056566B" w:rsidRDefault="0056566B" w:rsidP="0056566B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</w:tbl>
    <w:p w14:paraId="17016322" w14:textId="77777777" w:rsidR="00FD4E95" w:rsidRDefault="00FD4E95" w:rsidP="00FD4E95">
      <w:pPr>
        <w:ind w:left="3600" w:firstLine="720"/>
      </w:pPr>
      <w:r w:rsidRPr="001F1D82">
        <w:rPr>
          <w:color w:val="FF0000"/>
        </w:rPr>
        <w:t xml:space="preserve">COURTONLINE ENROLMENTS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FD4E95" w14:paraId="0D270031" w14:textId="77777777" w:rsidTr="00217B18">
        <w:trPr>
          <w:trHeight w:val="564"/>
        </w:trPr>
        <w:tc>
          <w:tcPr>
            <w:tcW w:w="985" w:type="dxa"/>
          </w:tcPr>
          <w:p w14:paraId="2B44C7B3" w14:textId="77777777" w:rsidR="00FD4E95" w:rsidRPr="00F72E3C" w:rsidRDefault="00FD4E95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08ADE849" w14:textId="77777777" w:rsidR="00FD4E95" w:rsidRPr="003E4653" w:rsidRDefault="00931BE8" w:rsidP="00931BE8">
            <w:r w:rsidRPr="00931BE8">
              <w:t>JOS</w:t>
            </w:r>
            <w:bookmarkStart w:id="0" w:name="_GoBack"/>
            <w:bookmarkEnd w:id="0"/>
            <w:r w:rsidRPr="00931BE8">
              <w:t xml:space="preserve">HUA HODGSKIN v. LISINDA HODGSKIN </w:t>
            </w:r>
          </w:p>
        </w:tc>
        <w:tc>
          <w:tcPr>
            <w:tcW w:w="1440" w:type="dxa"/>
          </w:tcPr>
          <w:p w14:paraId="12B4EC39" w14:textId="77777777" w:rsidR="00FD4E95" w:rsidRPr="003E4653" w:rsidRDefault="00931BE8" w:rsidP="00217B18">
            <w:r w:rsidRPr="00931BE8">
              <w:t>2023-123863</w:t>
            </w:r>
          </w:p>
        </w:tc>
        <w:tc>
          <w:tcPr>
            <w:tcW w:w="5130" w:type="dxa"/>
          </w:tcPr>
          <w:p w14:paraId="41D706EC" w14:textId="77777777" w:rsidR="00FD4E95" w:rsidRPr="001F1D82" w:rsidRDefault="00931BE8" w:rsidP="00217B18">
            <w:pPr>
              <w:rPr>
                <w:color w:val="FF0000"/>
              </w:rPr>
            </w:pPr>
            <w:r w:rsidRPr="001F1D82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14:paraId="713158C2" w14:textId="77777777" w:rsidR="00FD4E95" w:rsidRDefault="00931BE8" w:rsidP="00217B18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E97505" w14:paraId="5AC3A098" w14:textId="77777777" w:rsidTr="00217B18">
        <w:trPr>
          <w:trHeight w:val="564"/>
        </w:trPr>
        <w:tc>
          <w:tcPr>
            <w:tcW w:w="985" w:type="dxa"/>
          </w:tcPr>
          <w:p w14:paraId="2C3F1911" w14:textId="77777777" w:rsidR="00E97505" w:rsidRPr="00F72E3C" w:rsidRDefault="00E97505" w:rsidP="00FD4E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0BB15CAC" w14:textId="77777777" w:rsidR="00E97505" w:rsidRPr="00931BE8" w:rsidRDefault="00E97505" w:rsidP="00E97505">
            <w:r w:rsidRPr="00E97505">
              <w:t>ROBERT DOUG</w:t>
            </w:r>
            <w:r>
              <w:t xml:space="preserve">LAS ATTWELL v. HANNIE ATTWELL </w:t>
            </w:r>
          </w:p>
        </w:tc>
        <w:tc>
          <w:tcPr>
            <w:tcW w:w="1440" w:type="dxa"/>
          </w:tcPr>
          <w:p w14:paraId="2E3CEE81" w14:textId="77777777" w:rsidR="00E97505" w:rsidRPr="00931BE8" w:rsidRDefault="00E97505" w:rsidP="00217B18">
            <w:r w:rsidRPr="00E97505">
              <w:t>2024-016661</w:t>
            </w:r>
          </w:p>
        </w:tc>
        <w:tc>
          <w:tcPr>
            <w:tcW w:w="5130" w:type="dxa"/>
          </w:tcPr>
          <w:p w14:paraId="7296914B" w14:textId="77777777" w:rsidR="00E97505" w:rsidRPr="001F1D82" w:rsidRDefault="00E97505" w:rsidP="00217B18">
            <w:pPr>
              <w:rPr>
                <w:color w:val="FF0000"/>
              </w:rPr>
            </w:pPr>
            <w:r w:rsidRPr="001F1D82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14:paraId="1550E090" w14:textId="77777777" w:rsidR="00E97505" w:rsidRDefault="00A92451" w:rsidP="00217B18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</w:tbl>
    <w:p w14:paraId="1DF4CE79" w14:textId="77777777" w:rsidR="00FD4E95" w:rsidRDefault="00FD4E95" w:rsidP="00FD4E95"/>
    <w:p w14:paraId="53A1B6F9" w14:textId="77777777" w:rsidR="0097090A" w:rsidRDefault="0097090A" w:rsidP="0097090A"/>
    <w:p w14:paraId="7DF53F14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40ABC"/>
    <w:rsid w:val="00041165"/>
    <w:rsid w:val="000A244C"/>
    <w:rsid w:val="000B76D6"/>
    <w:rsid w:val="000D18A4"/>
    <w:rsid w:val="00114B89"/>
    <w:rsid w:val="00120666"/>
    <w:rsid w:val="00130BBD"/>
    <w:rsid w:val="00135B05"/>
    <w:rsid w:val="00165493"/>
    <w:rsid w:val="00167972"/>
    <w:rsid w:val="00190CE8"/>
    <w:rsid w:val="00195F0C"/>
    <w:rsid w:val="001A7387"/>
    <w:rsid w:val="001F1D82"/>
    <w:rsid w:val="001F49FB"/>
    <w:rsid w:val="00241443"/>
    <w:rsid w:val="00273F13"/>
    <w:rsid w:val="002969AE"/>
    <w:rsid w:val="002A014F"/>
    <w:rsid w:val="002C2C38"/>
    <w:rsid w:val="002D3F38"/>
    <w:rsid w:val="002F0D7E"/>
    <w:rsid w:val="0032201B"/>
    <w:rsid w:val="0036326D"/>
    <w:rsid w:val="00376584"/>
    <w:rsid w:val="00382F83"/>
    <w:rsid w:val="003B22D3"/>
    <w:rsid w:val="003E6907"/>
    <w:rsid w:val="00417E79"/>
    <w:rsid w:val="004C79C0"/>
    <w:rsid w:val="00534B71"/>
    <w:rsid w:val="0056566B"/>
    <w:rsid w:val="005761FF"/>
    <w:rsid w:val="00584953"/>
    <w:rsid w:val="005A14E0"/>
    <w:rsid w:val="005A6667"/>
    <w:rsid w:val="005F6169"/>
    <w:rsid w:val="00661655"/>
    <w:rsid w:val="006A3908"/>
    <w:rsid w:val="006B3D0C"/>
    <w:rsid w:val="006B735F"/>
    <w:rsid w:val="006D50C5"/>
    <w:rsid w:val="006E2BAE"/>
    <w:rsid w:val="00704E98"/>
    <w:rsid w:val="00750B99"/>
    <w:rsid w:val="00755566"/>
    <w:rsid w:val="0076443B"/>
    <w:rsid w:val="007D28CE"/>
    <w:rsid w:val="007F31C1"/>
    <w:rsid w:val="0080105B"/>
    <w:rsid w:val="008142A9"/>
    <w:rsid w:val="008A5CCD"/>
    <w:rsid w:val="008A6335"/>
    <w:rsid w:val="008E4B13"/>
    <w:rsid w:val="008E5CF7"/>
    <w:rsid w:val="008F00FB"/>
    <w:rsid w:val="00903CA2"/>
    <w:rsid w:val="0091665E"/>
    <w:rsid w:val="00931BE8"/>
    <w:rsid w:val="0096228E"/>
    <w:rsid w:val="0097090A"/>
    <w:rsid w:val="009767A3"/>
    <w:rsid w:val="00997758"/>
    <w:rsid w:val="009D0B8B"/>
    <w:rsid w:val="009E07B6"/>
    <w:rsid w:val="009F4A0D"/>
    <w:rsid w:val="00A15768"/>
    <w:rsid w:val="00A226BE"/>
    <w:rsid w:val="00A25182"/>
    <w:rsid w:val="00A26D6C"/>
    <w:rsid w:val="00A7024C"/>
    <w:rsid w:val="00A92451"/>
    <w:rsid w:val="00AD0A5D"/>
    <w:rsid w:val="00AD3024"/>
    <w:rsid w:val="00AD51F1"/>
    <w:rsid w:val="00AE3633"/>
    <w:rsid w:val="00B45D36"/>
    <w:rsid w:val="00B67629"/>
    <w:rsid w:val="00B96EBF"/>
    <w:rsid w:val="00B97860"/>
    <w:rsid w:val="00BB586C"/>
    <w:rsid w:val="00BC0B25"/>
    <w:rsid w:val="00BE41A4"/>
    <w:rsid w:val="00BF3919"/>
    <w:rsid w:val="00C3615B"/>
    <w:rsid w:val="00C51D40"/>
    <w:rsid w:val="00C9537F"/>
    <w:rsid w:val="00CA5974"/>
    <w:rsid w:val="00CB6BD6"/>
    <w:rsid w:val="00CD5A1D"/>
    <w:rsid w:val="00CD73C6"/>
    <w:rsid w:val="00CE7A07"/>
    <w:rsid w:val="00D4782B"/>
    <w:rsid w:val="00D84170"/>
    <w:rsid w:val="00D91CE9"/>
    <w:rsid w:val="00E00EC4"/>
    <w:rsid w:val="00E46296"/>
    <w:rsid w:val="00E57A95"/>
    <w:rsid w:val="00E74A9C"/>
    <w:rsid w:val="00E92A04"/>
    <w:rsid w:val="00E97505"/>
    <w:rsid w:val="00EA5279"/>
    <w:rsid w:val="00EC55C7"/>
    <w:rsid w:val="00EE7631"/>
    <w:rsid w:val="00F13391"/>
    <w:rsid w:val="00F214F9"/>
    <w:rsid w:val="00F42841"/>
    <w:rsid w:val="00F54850"/>
    <w:rsid w:val="00F878B7"/>
    <w:rsid w:val="00F912BD"/>
    <w:rsid w:val="00FC0B18"/>
    <w:rsid w:val="00FD4E9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D51AD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vul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Motionenquiri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14</cp:revision>
  <dcterms:created xsi:type="dcterms:W3CDTF">2024-04-18T09:04:00Z</dcterms:created>
  <dcterms:modified xsi:type="dcterms:W3CDTF">2024-05-24T09:19:00Z</dcterms:modified>
</cp:coreProperties>
</file>