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5F" w:rsidRPr="000A76D4" w:rsidRDefault="00D8545F" w:rsidP="00D8545F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5DAF21B5" wp14:editId="22ACFFA9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5F" w:rsidRPr="00DA7926" w:rsidRDefault="00D8545F" w:rsidP="00D8545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D8545F" w:rsidRPr="00DA7926" w:rsidRDefault="00D8545F" w:rsidP="00D8545F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D8545F" w:rsidRPr="00DA7926" w:rsidRDefault="00D8545F" w:rsidP="00D8545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D8545F" w:rsidRPr="00DA7926" w:rsidRDefault="00D8545F" w:rsidP="00D8545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12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D8545F" w:rsidRPr="00DA7926" w:rsidRDefault="00D8545F" w:rsidP="00D8545F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E73FD9">
        <w:t xml:space="preserve"> </w:t>
      </w:r>
      <w:r>
        <w:t xml:space="preserve"> </w:t>
      </w:r>
      <w:r w:rsidRPr="00D8545F">
        <w:rPr>
          <w:b/>
        </w:rPr>
        <w:t>OPPERMA</w:t>
      </w:r>
      <w:r>
        <w:rPr>
          <w:b/>
        </w:rPr>
        <w:t xml:space="preserve">N </w:t>
      </w:r>
      <w:r w:rsidRPr="00ED5E97"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ZTwaku@judiciary.org.za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576"/>
      </w:tblGrid>
      <w:tr w:rsidR="00D8545F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AFRCA LIMITED v. VICKRIM NAIDOO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2023-037059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8545F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MUNTU COLLIN DLAMINI </w:t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2023-077175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8545F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MOLEFI JOHN MABITSELA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2023-117527</w:t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RICKY FLOYD MAXWELL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2C4EED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2023-066993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LIMITED/ 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OME LOAN v. HENRIKE WHITBREAD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2022-029953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SIPHIWE EDWARD MAHLALELA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2023-088886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SUPERFECTA TRADING 784 CC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2023-027703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THABISO GERALD RAMASIKE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 xml:space="preserve">2023-007052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C4642D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NKOS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INGIPHILE BIYELA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2023-031540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DAVID SHIMANE MFALADI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2023-035060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DIFFERENT STYLE PROPRIETARY LIMITED </w:t>
            </w:r>
          </w:p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2024-037542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ISAAC ZONDI MAHLANGU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2023-075940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C4642D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</w:t>
            </w:r>
            <w:r>
              <w:rPr>
                <w:rFonts w:cstheme="minorHAnsi"/>
                <w:sz w:val="24"/>
                <w:szCs w:val="24"/>
                <w:lang w:val="en-ZA"/>
              </w:rPr>
              <w:t>v. KEVIOUS KHUMBULANI MKONENI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2023-048639 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THE STANDARD BANK OF SOUTH AFRICA LIMITED V. LIHLE ENGINEERING (PTY) LTD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2023-056767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MALESELA SIMON BALOYI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2023-034903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STANDARD BANK OF SOUTH AFRICA V. BEKEZELA` NDEB</w:t>
            </w:r>
            <w:r>
              <w:rPr>
                <w:rFonts w:cstheme="minorHAnsi"/>
                <w:sz w:val="24"/>
                <w:szCs w:val="24"/>
                <w:lang w:val="en-ZA"/>
              </w:rPr>
              <w:t>ELE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2023-107549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STANDARD BANK OF SOUTH AFR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ICA LIMITED V. MZODUMO KUNYANA </w:t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2022-021173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8545F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</w:t>
            </w:r>
            <w:r w:rsidR="00C66838">
              <w:rPr>
                <w:rFonts w:cstheme="minorHAnsi"/>
                <w:sz w:val="24"/>
                <w:szCs w:val="24"/>
                <w:lang w:val="en-ZA"/>
              </w:rPr>
              <w:t xml:space="preserve">v. FREDRICK CHRISTOFER FOURIE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2023-128457</w:t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FE7DA1" w:rsidRDefault="00D8545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v. ASAVELA MAKASI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2024-010430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141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STANDARD BANK OF SOUTH AFRICA v. CYRIL RAPATSA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2023-022354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STANDARD BANK OF SOUTH AFRICA v. ERIC MTOMBENI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2023-085634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v. WOLFGANG GUNTHER LEITNER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2023-098685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RIETARY LIMITED v. BUHLE XABA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2022-044464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SB GUARANTEE COMPANY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(PTY) LTD v. BOYIZI AARON MEKO 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C4642D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2022-017906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PROPRIETARY LIMITED v. XOLISWA MILDRED NGWENYA SBGUARANTEECOMPANY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2023-068775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PROPRIETARY LIMI</w:t>
            </w:r>
            <w:r w:rsidR="00C66838">
              <w:rPr>
                <w:rFonts w:cstheme="minorHAnsi"/>
                <w:sz w:val="24"/>
                <w:szCs w:val="24"/>
                <w:lang w:val="en-ZA"/>
              </w:rPr>
              <w:t xml:space="preserve">TED v. ORENEILE PALESA LEBETHE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 xml:space="preserve">2024-028645 </w:t>
            </w:r>
          </w:p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NGOAKO PETRUS MOHALE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 xml:space="preserve">2023-091183 </w:t>
            </w:r>
          </w:p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D2540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1253D7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C4642D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TEBOHO MONYEPAO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2023-110938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PROPRIETARY LIMITED V. LUCKY MAZIBUKO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2022-019675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LULAMA LINDISWA MBONANE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2023-108009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(PTY) LIMITED V. IPROTE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CT ADVISORY (PTY) LIMITED N.O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2024-039391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PROPRIETARY LIMITED V. BOITUMELO DESIRE MOLOJOA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66838" w:rsidRDefault="00C6683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C66838" w:rsidRPr="00823CAA" w:rsidRDefault="00C6683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2023-027096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SB GUARANTEE COMPANY (RF) PROPRIETARY LIMITED v. BONGANI TSHUMA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2023-113068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CEZ INVESTMENTS (PTY) LTD v. HALE MINING SERVICES (PTY) LTD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2023-098468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CEZ INVESTMENTS (PTY) LTD V. HELLO BEAUTIFUL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2024-023544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KEEP AFRICA INVESTMENT (PTY) LTD V. DA CHICKEN SHACK </w:t>
            </w:r>
            <w:r>
              <w:rPr>
                <w:rFonts w:cstheme="minorHAnsi"/>
                <w:sz w:val="24"/>
                <w:szCs w:val="24"/>
                <w:lang w:val="en-ZA"/>
              </w:rPr>
              <w:t>CC</w:t>
            </w:r>
          </w:p>
          <w:p w:rsidR="00D8545F" w:rsidRPr="00285CA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85CA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2023-063316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ROY BLUMENTHAL N.O V. PHELADI FIN TRADING (PTY) LTD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2024-023094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REDEFINE PROPERTIES LIMITED V. KENDO RESOURCES (PTY) LTD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2023-015802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KHAYA KHUMALO V. ALLEN -</w:t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2023-089680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KING EDWARD BODY CORPORATE V. CITY POWER (PTY) LTD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E51B91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E51B91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2023-082569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MPS GROUP (PTY) LTD V. SHENAAZ JADA # </w:t>
            </w:r>
          </w:p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C66838" w:rsidRPr="00823CAA" w:rsidRDefault="00C6683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E51B91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2024-027507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KOSMOS RIDGE HOMEOWNERS' ASSOCIATION NPC v. LEATA TSHEGO (PTY) LTD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E51B91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2024-021490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LEBAKA CONSTRUCTION (PTY) LIMITED V. ESKOM ROTEK INDUSTRIES SOC LIMITED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2024-036418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MARISCKA HELM v. HESTER CATHARINA JONK N.O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2023-098310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LOW VOLTAGE SWITCHBOARDS (PTY) LIMITED v. MGUNGU INVESTMENTS HOLDINGS (PTY) LIMITED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2024-037170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MITRA ENERGY SOUTH AFRICA (PTY) LT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MATSIMBE GROUP (PTY) LTD </w:t>
            </w:r>
          </w:p>
          <w:p w:rsidR="00D8545F" w:rsidRPr="00823CAA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384803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2022-024556</w:t>
            </w:r>
            <w:r w:rsidRPr="00E65C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NEW ERA IT (PTY) LTD v. GROWTH CIRCLE HOLDINGS (PTY) LTD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2023-110632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PETRONELLA CATHARINA TAUTE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2024-021147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RATALITY (PTY) LTD v. NOZULU ENTERPRISE AND EVENTS (PTY) LTD</w:t>
            </w:r>
          </w:p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2023-035413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PRETTY DITSHEGO MATSHWE v. NOMANTU NKOMO-RALEHOKO</w:t>
            </w:r>
          </w:p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2023-053221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NOMASWAZI THANDEKA FELICIA SHABALALA v. CHIPA CASWELL MOLEMA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2024-038857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8545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PEBBLE CREEK BODY CORPORATE v. SIBONGILE MARGARET NKOSI </w:t>
            </w:r>
          </w:p>
          <w:p w:rsidR="00D8545F" w:rsidRPr="002F1350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Pr="005A089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65C39">
              <w:rPr>
                <w:rFonts w:cstheme="minorHAnsi"/>
                <w:sz w:val="24"/>
                <w:szCs w:val="24"/>
                <w:lang w:val="en-ZA"/>
              </w:rPr>
              <w:t>2024-039542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5F" w:rsidRDefault="00D8545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AF6371" w:rsidRDefault="00C66838"/>
    <w:sectPr w:rsidR="00AF6371" w:rsidSect="00D854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F"/>
    <w:rsid w:val="00A438DB"/>
    <w:rsid w:val="00C66838"/>
    <w:rsid w:val="00CD35B9"/>
    <w:rsid w:val="00D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B51B"/>
  <w15:chartTrackingRefBased/>
  <w15:docId w15:val="{F7E86E4B-82FC-479A-ADEB-6FC3511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2024-06-03T12:22:00Z</dcterms:created>
  <dcterms:modified xsi:type="dcterms:W3CDTF">2024-06-03T12:25:00Z</dcterms:modified>
</cp:coreProperties>
</file>