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CD" w:rsidRPr="000A76D4" w:rsidRDefault="000221CD" w:rsidP="000221CD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20EBF2D9" wp14:editId="16D0315F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1CD" w:rsidRPr="00DA7926" w:rsidRDefault="000221CD" w:rsidP="000221CD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0221CD" w:rsidRPr="00DA7926" w:rsidRDefault="000221CD" w:rsidP="000221CD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0221CD" w:rsidRPr="00DA7926" w:rsidRDefault="000221CD" w:rsidP="000221CD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0221CD" w:rsidRPr="00DA7926" w:rsidRDefault="000221CD" w:rsidP="000221CD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13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:rsidR="000221CD" w:rsidRPr="00DA7926" w:rsidRDefault="000221CD" w:rsidP="000221CD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 w:rsidRPr="00C871FB">
        <w:t xml:space="preserve"> </w:t>
      </w:r>
      <w:r>
        <w:rPr>
          <w:rFonts w:cstheme="minorHAnsi"/>
          <w:b/>
          <w:sz w:val="24"/>
          <w:szCs w:val="24"/>
          <w:lang w:val="en-ZA"/>
        </w:rPr>
        <w:t xml:space="preserve">MIA </w:t>
      </w:r>
      <w:r w:rsidRPr="00C871FB">
        <w:rPr>
          <w:rFonts w:cstheme="minorHAnsi"/>
          <w:b/>
          <w:sz w:val="24"/>
          <w:szCs w:val="24"/>
          <w:lang w:val="en-ZA"/>
        </w:rPr>
        <w:t>J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hyperlink r:id="rId5" w:history="1">
        <w:r w:rsidRPr="004B4798">
          <w:rPr>
            <w:rStyle w:val="Hyperlink"/>
            <w:b/>
            <w:sz w:val="24"/>
            <w:szCs w:val="24"/>
          </w:rPr>
          <w:t>BCRamaube@judiciary.org.za</w:t>
        </w:r>
      </w:hyperlink>
      <w:r>
        <w:rPr>
          <w:b/>
          <w:sz w:val="24"/>
          <w:szCs w:val="24"/>
          <w:u w:val="single"/>
        </w:rPr>
        <w:t xml:space="preserve"> </w:t>
      </w:r>
    </w:p>
    <w:tbl>
      <w:tblPr>
        <w:tblpPr w:leftFromText="180" w:rightFromText="180" w:vertAnchor="text" w:tblpY="1"/>
        <w:tblOverlap w:val="never"/>
        <w:tblW w:w="13711" w:type="dxa"/>
        <w:tblLayout w:type="fixed"/>
        <w:tblLook w:val="04A0" w:firstRow="1" w:lastRow="0" w:firstColumn="1" w:lastColumn="0" w:noHBand="0" w:noVBand="1"/>
      </w:tblPr>
      <w:tblGrid>
        <w:gridCol w:w="1075"/>
        <w:gridCol w:w="8550"/>
        <w:gridCol w:w="2610"/>
        <w:gridCol w:w="1476"/>
      </w:tblGrid>
      <w:tr w:rsidR="000221CD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FE7DA1" w:rsidRDefault="000221CD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444241" w:rsidRDefault="000221CD" w:rsidP="008C4A19">
            <w:pPr>
              <w:rPr>
                <w:rFonts w:cstheme="minorHAnsi"/>
                <w:sz w:val="24"/>
                <w:szCs w:val="24"/>
                <w:lang w:val="en-ZA"/>
              </w:rPr>
            </w:pPr>
            <w:r w:rsidRPr="00444241">
              <w:rPr>
                <w:rFonts w:cstheme="minorHAnsi"/>
                <w:sz w:val="24"/>
                <w:szCs w:val="24"/>
                <w:lang w:val="en-ZA"/>
              </w:rPr>
              <w:t xml:space="preserve">MICHAEL MAEMELA V. MINISTER OF POLICE </w:t>
            </w:r>
            <w:r w:rsidRPr="00444241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444241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720E0">
              <w:rPr>
                <w:rFonts w:cstheme="minorHAnsi"/>
                <w:sz w:val="24"/>
                <w:szCs w:val="24"/>
                <w:lang w:val="en-ZA"/>
              </w:rPr>
              <w:t>2022-025360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221CD" w:rsidRPr="00FE7DA1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CD" w:rsidRPr="00FE7DA1" w:rsidRDefault="000221CD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159F">
              <w:rPr>
                <w:rFonts w:cstheme="minorHAnsi"/>
                <w:sz w:val="24"/>
                <w:szCs w:val="24"/>
                <w:lang w:val="en-ZA"/>
              </w:rPr>
              <w:t xml:space="preserve">YOANNIS GEORGE GOMEZ v. DIRECTOR GENERAL HOME AFFAIRS </w:t>
            </w:r>
          </w:p>
          <w:p w:rsidR="000221CD" w:rsidRPr="00823CAA" w:rsidRDefault="000221CD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720E0">
              <w:rPr>
                <w:rFonts w:cstheme="minorHAnsi"/>
                <w:sz w:val="24"/>
                <w:szCs w:val="24"/>
                <w:lang w:val="en-ZA"/>
              </w:rPr>
              <w:t>2023-119046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221CD" w:rsidRPr="00FE7DA1" w:rsidTr="008C4A19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159F">
              <w:rPr>
                <w:rFonts w:cstheme="minorHAnsi"/>
                <w:sz w:val="24"/>
                <w:szCs w:val="24"/>
                <w:lang w:val="en-ZA"/>
              </w:rPr>
              <w:t xml:space="preserve">VUMATEL (PTY) LTD v. FIBRESTREAM (PTY) LTD 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720E0">
              <w:rPr>
                <w:rFonts w:cstheme="minorHAnsi"/>
                <w:sz w:val="24"/>
                <w:szCs w:val="24"/>
                <w:lang w:val="en-ZA"/>
              </w:rPr>
              <w:t>2024-042958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221CD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159F">
              <w:rPr>
                <w:rFonts w:cstheme="minorHAnsi"/>
                <w:sz w:val="24"/>
                <w:szCs w:val="24"/>
                <w:lang w:val="en-ZA"/>
              </w:rPr>
              <w:t xml:space="preserve">VILLA BARCELONA BODY CORPORATE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v. MARGE GOSETSEMANG BAHETANYE </w:t>
            </w:r>
            <w:r w:rsidRPr="00FA159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FA159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FA159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720E0">
              <w:rPr>
                <w:rFonts w:cstheme="minorHAnsi"/>
                <w:sz w:val="24"/>
                <w:szCs w:val="24"/>
                <w:lang w:val="en-ZA"/>
              </w:rPr>
              <w:t>2022-001313</w:t>
            </w:r>
            <w:r w:rsidRPr="003720E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720E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221CD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159F">
              <w:rPr>
                <w:rFonts w:cstheme="minorHAnsi"/>
                <w:sz w:val="24"/>
                <w:szCs w:val="24"/>
                <w:lang w:val="en-ZA"/>
              </w:rPr>
              <w:t xml:space="preserve">VKT LOGISTICS SA (PTY) LTD v. KIM FRANCES RUDLING </w:t>
            </w:r>
          </w:p>
          <w:p w:rsidR="000221CD" w:rsidRPr="00285CA0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285CA0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720E0">
              <w:rPr>
                <w:rFonts w:cstheme="minorHAnsi"/>
                <w:sz w:val="24"/>
                <w:szCs w:val="24"/>
                <w:lang w:val="en-ZA"/>
              </w:rPr>
              <w:t>2023-054456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221CD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159F">
              <w:rPr>
                <w:rFonts w:cstheme="minorHAnsi"/>
                <w:sz w:val="24"/>
                <w:szCs w:val="24"/>
                <w:lang w:val="en-ZA"/>
              </w:rPr>
              <w:t xml:space="preserve">VKT LOGISTICS SA (PTY) LTD v. ALAN HENRY RUDLING 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720E0">
              <w:rPr>
                <w:rFonts w:cstheme="minorHAnsi"/>
                <w:sz w:val="24"/>
                <w:szCs w:val="24"/>
                <w:lang w:val="en-ZA"/>
              </w:rPr>
              <w:t>2023-054471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221CD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159F">
              <w:rPr>
                <w:rFonts w:cstheme="minorHAnsi"/>
                <w:sz w:val="24"/>
                <w:szCs w:val="24"/>
                <w:lang w:val="en-ZA"/>
              </w:rPr>
              <w:t>SIMON MATLESHE SEIMA N.O. v. THE MASTER OF THE HIGH COUR</w:t>
            </w:r>
            <w:r>
              <w:rPr>
                <w:rFonts w:cstheme="minorHAnsi"/>
                <w:sz w:val="24"/>
                <w:szCs w:val="24"/>
                <w:lang w:val="en-ZA"/>
              </w:rPr>
              <w:t>T, JOHANNESBURG #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720E0">
              <w:rPr>
                <w:rFonts w:cstheme="minorHAnsi"/>
                <w:sz w:val="24"/>
                <w:szCs w:val="24"/>
                <w:lang w:val="en-ZA"/>
              </w:rPr>
              <w:t>2022-045994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221CD" w:rsidRPr="00FE7DA1" w:rsidTr="008C4A19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FA159F">
              <w:rPr>
                <w:rFonts w:cstheme="minorHAnsi"/>
                <w:sz w:val="24"/>
                <w:szCs w:val="24"/>
              </w:rPr>
              <w:t xml:space="preserve">VAAL TYRE CENTRE HOLDINGS (PTY) LTD v. TREADRITE (PTY) LTD </w:t>
            </w:r>
          </w:p>
          <w:p w:rsidR="000221CD" w:rsidRPr="005A089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5A089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720E0">
              <w:rPr>
                <w:rFonts w:cstheme="minorHAnsi"/>
                <w:sz w:val="24"/>
                <w:szCs w:val="24"/>
                <w:lang w:val="en-ZA"/>
              </w:rPr>
              <w:t>2024-008036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221CD" w:rsidRPr="00FE7DA1" w:rsidTr="008C4A19">
        <w:trPr>
          <w:trHeight w:val="4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FA159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159F">
              <w:rPr>
                <w:rFonts w:cstheme="minorHAnsi"/>
                <w:sz w:val="24"/>
                <w:szCs w:val="24"/>
                <w:lang w:val="en-ZA"/>
              </w:rPr>
              <w:t>V DERROCKS INCORPORATED ATTORNEYS v. CITY OF JOHANNESBURG METROPOLITAN MUNICIPALITY #</w:t>
            </w:r>
            <w:r w:rsidRPr="00FA159F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0221CD" w:rsidRPr="00E51B91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159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E51B91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720E0">
              <w:rPr>
                <w:rFonts w:cstheme="minorHAnsi"/>
                <w:sz w:val="24"/>
                <w:szCs w:val="24"/>
                <w:lang w:val="en-ZA"/>
              </w:rPr>
              <w:t>2022-037631</w:t>
            </w:r>
            <w:r w:rsidRPr="003720E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221CD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159F">
              <w:rPr>
                <w:rFonts w:cstheme="minorHAnsi"/>
                <w:sz w:val="24"/>
                <w:szCs w:val="24"/>
                <w:lang w:val="en-ZA"/>
              </w:rPr>
              <w:t>TRGK INVESTMENTS (PTY) LIMITED v. CITY OF JOHANNES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BURG METROPOLITAN MUNICIPALITY </w:t>
            </w:r>
            <w:r w:rsidRPr="00FA159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FA159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E51B91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720E0">
              <w:rPr>
                <w:rFonts w:cstheme="minorHAnsi"/>
                <w:sz w:val="24"/>
                <w:szCs w:val="24"/>
                <w:lang w:val="en-ZA"/>
              </w:rPr>
              <w:t>2024-007135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221CD" w:rsidRPr="00FE7DA1" w:rsidTr="008C4A19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159F">
              <w:rPr>
                <w:rFonts w:cstheme="minorHAnsi"/>
                <w:sz w:val="24"/>
                <w:szCs w:val="24"/>
                <w:lang w:val="en-ZA"/>
              </w:rPr>
              <w:t>THE STANDARD BANK OF SOUTH AFRICA LIMITED v. PANTHER STAR INVESTMENTS (PTY) LIMITED # # T</w:t>
            </w:r>
            <w:r w:rsidRPr="00FA159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E51B91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720E0">
              <w:rPr>
                <w:rFonts w:cstheme="minorHAnsi"/>
                <w:sz w:val="24"/>
                <w:szCs w:val="24"/>
                <w:lang w:val="en-ZA"/>
              </w:rPr>
              <w:t>2023-108295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221CD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159F">
              <w:rPr>
                <w:rFonts w:cstheme="minorHAnsi"/>
                <w:sz w:val="24"/>
                <w:szCs w:val="24"/>
                <w:lang w:val="en-ZA"/>
              </w:rPr>
              <w:t>THE HOLLARD INSURANCE COMPANY LIMI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TED v. NJR PROJECTS (PTY) LTD 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720E0">
              <w:rPr>
                <w:rFonts w:cstheme="minorHAnsi"/>
                <w:sz w:val="24"/>
                <w:szCs w:val="24"/>
                <w:lang w:val="en-ZA"/>
              </w:rPr>
              <w:t>2024-008205</w:t>
            </w:r>
            <w:r w:rsidRPr="003720E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FE7DA1" w:rsidRDefault="000221CD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0221CD" w:rsidRPr="00FE7DA1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2810A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10A7">
              <w:rPr>
                <w:rFonts w:cstheme="minorHAnsi"/>
                <w:sz w:val="24"/>
                <w:szCs w:val="24"/>
                <w:lang w:val="en-ZA"/>
              </w:rPr>
              <w:t>STANDARD BANK / DM OLIVIER / G VAN SCHALKWYK</w:t>
            </w:r>
          </w:p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10A7">
              <w:rPr>
                <w:rFonts w:cstheme="minorHAnsi"/>
                <w:sz w:val="24"/>
                <w:szCs w:val="24"/>
                <w:lang w:val="en-ZA"/>
              </w:rPr>
              <w:t>2019/32119</w:t>
            </w:r>
            <w:r w:rsidRPr="002810A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B508FC" w:rsidRDefault="000221CD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D</w:t>
            </w:r>
          </w:p>
        </w:tc>
      </w:tr>
      <w:tr w:rsidR="000221CD" w:rsidRPr="00FE7DA1" w:rsidTr="008C4A19">
        <w:trPr>
          <w:trHeight w:val="49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5C3EDB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C3EDB">
              <w:rPr>
                <w:rFonts w:cstheme="minorHAnsi"/>
                <w:sz w:val="24"/>
                <w:szCs w:val="24"/>
                <w:lang w:val="en-ZA"/>
              </w:rPr>
              <w:t>SB GUARANTEE COMPANY (PTY) LTD // TERSHA VAN DYK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C3EDB">
              <w:rPr>
                <w:rFonts w:cstheme="minorHAnsi"/>
                <w:sz w:val="24"/>
                <w:szCs w:val="24"/>
                <w:lang w:val="en-ZA"/>
              </w:rPr>
              <w:t>23981/2019</w:t>
            </w:r>
            <w:r w:rsidRPr="005C3ED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FE7DA1" w:rsidRDefault="000221CD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D</w:t>
            </w:r>
          </w:p>
        </w:tc>
      </w:tr>
      <w:tr w:rsidR="000221CD" w:rsidRPr="00FE7DA1" w:rsidTr="008C4A19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5C3EDB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C3EDB">
              <w:rPr>
                <w:rFonts w:cstheme="minorHAnsi"/>
                <w:sz w:val="24"/>
                <w:szCs w:val="24"/>
                <w:lang w:val="en-ZA"/>
              </w:rPr>
              <w:t>SB GUARANTEE COMPANY (RF) PTY LTD AND NICOLAAS VAN ASWEGEN AND CHARMAIN VAN ASWEGEN</w:t>
            </w:r>
          </w:p>
          <w:p w:rsidR="000221CD" w:rsidRPr="00356A0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C3ED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384803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2021/21494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FE7DA1" w:rsidRDefault="000221CD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D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5C3EDB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C3EDB">
              <w:rPr>
                <w:rFonts w:cstheme="minorHAnsi"/>
                <w:sz w:val="24"/>
                <w:szCs w:val="24"/>
                <w:lang w:val="en-ZA"/>
              </w:rPr>
              <w:t>SB GUARANTEE COMPANY (PTY) LTD // K.R. MONAGENG</w:t>
            </w:r>
          </w:p>
          <w:p w:rsidR="000221CD" w:rsidRPr="005A089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C3ED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5A089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C3EDB">
              <w:rPr>
                <w:rFonts w:cstheme="minorHAnsi"/>
                <w:sz w:val="24"/>
                <w:szCs w:val="24"/>
                <w:lang w:val="en-ZA"/>
              </w:rPr>
              <w:t>2022/0953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FE7DA1" w:rsidRDefault="000221CD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D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E546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E5467">
              <w:rPr>
                <w:rFonts w:cstheme="minorHAnsi"/>
                <w:sz w:val="24"/>
                <w:szCs w:val="24"/>
                <w:lang w:val="en-ZA"/>
              </w:rPr>
              <w:t>CHANGING TIDES 17 (PROPRIETARY) LIMITED N.O. v DOUGLAS MABUKWA</w:t>
            </w:r>
          </w:p>
          <w:p w:rsidR="000221CD" w:rsidRPr="005A089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E54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5A089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2022/24367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FE7DA1" w:rsidRDefault="000221CD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D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AD6E1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6E1F">
              <w:rPr>
                <w:rFonts w:cstheme="minorHAnsi"/>
                <w:sz w:val="24"/>
                <w:szCs w:val="24"/>
                <w:lang w:val="en-ZA"/>
              </w:rPr>
              <w:t>ARAMEX SOUTH AFRICA (PTY) LTD v RIASHIN PILLAY</w:t>
            </w:r>
          </w:p>
          <w:p w:rsidR="000221CD" w:rsidRPr="005A089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6E1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5A089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6E1F">
              <w:rPr>
                <w:rFonts w:cstheme="minorHAnsi"/>
                <w:sz w:val="24"/>
                <w:szCs w:val="24"/>
                <w:lang w:val="en-ZA"/>
              </w:rPr>
              <w:t>49727/2021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FE7DA1" w:rsidRDefault="000221CD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CE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C3B7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C3B7F">
              <w:rPr>
                <w:rFonts w:cstheme="minorHAnsi"/>
                <w:sz w:val="24"/>
                <w:szCs w:val="24"/>
                <w:lang w:val="en-ZA"/>
              </w:rPr>
              <w:t>CHANGING TIDES 17 (PTY) LIMITED N.O. v CO ARENDSE v CB PARKER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C3B7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C3B7F">
              <w:rPr>
                <w:rFonts w:cstheme="minorHAnsi"/>
                <w:sz w:val="24"/>
                <w:szCs w:val="24"/>
                <w:lang w:val="en-ZA"/>
              </w:rPr>
              <w:t>2021</w:t>
            </w:r>
            <w:r>
              <w:rPr>
                <w:rFonts w:cstheme="minorHAnsi"/>
                <w:sz w:val="24"/>
                <w:szCs w:val="24"/>
                <w:lang w:val="en-ZA"/>
              </w:rPr>
              <w:t>/48316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8C03C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C03CA">
              <w:rPr>
                <w:rFonts w:cstheme="minorHAnsi"/>
                <w:sz w:val="24"/>
                <w:szCs w:val="24"/>
                <w:lang w:val="en-ZA"/>
              </w:rPr>
              <w:t>SHERIFF JOHANNESBURG WEST v SECHABELA MT &amp; LR in re: NEDBANK LIMITED vs AUGUSTE ALLEN RICHARD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C03C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C03CA">
              <w:rPr>
                <w:rFonts w:cstheme="minorHAnsi"/>
                <w:sz w:val="24"/>
                <w:szCs w:val="24"/>
                <w:lang w:val="en-ZA"/>
              </w:rPr>
              <w:t>2020/9804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8C03C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C03CA">
              <w:rPr>
                <w:rFonts w:cstheme="minorHAnsi"/>
                <w:sz w:val="24"/>
                <w:szCs w:val="24"/>
                <w:lang w:val="en-ZA"/>
              </w:rPr>
              <w:t>METAL INDUSTRIES PROVIDENT FUND //ESCAPE BOATING CC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C03C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C03CA">
              <w:rPr>
                <w:rFonts w:cstheme="minorHAnsi"/>
                <w:sz w:val="24"/>
                <w:szCs w:val="24"/>
                <w:lang w:val="en-ZA"/>
              </w:rPr>
              <w:t>2022/4007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9D4BE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D4BED">
              <w:rPr>
                <w:rFonts w:cstheme="minorHAnsi"/>
                <w:sz w:val="24"/>
                <w:szCs w:val="24"/>
                <w:lang w:val="en-ZA"/>
              </w:rPr>
              <w:t>BRIDGE TAXI FINANCE NO 05 (PTY) LTD v TSHOTSHO; NONTSOMI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D4BE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2021/51958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2734FB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734FB">
              <w:rPr>
                <w:rFonts w:cstheme="minorHAnsi"/>
                <w:sz w:val="24"/>
                <w:szCs w:val="24"/>
                <w:lang w:val="en-ZA"/>
              </w:rPr>
              <w:t>ADV MM TROMP OBO WILSON, JR v THE ROAD ACCIDENT FUND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734F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734FB">
              <w:rPr>
                <w:rFonts w:cstheme="minorHAnsi"/>
                <w:sz w:val="24"/>
                <w:szCs w:val="24"/>
                <w:lang w:val="en-ZA"/>
              </w:rPr>
              <w:t>35549/2013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AA3A6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A3A67">
              <w:rPr>
                <w:rFonts w:cstheme="minorHAnsi"/>
                <w:sz w:val="24"/>
                <w:szCs w:val="24"/>
                <w:lang w:val="en-ZA"/>
              </w:rPr>
              <w:t>RAKOKWANE MALOKA vs LIBERTY HOLDINGS AND OTHERS</w:t>
            </w:r>
          </w:p>
          <w:p w:rsidR="000221CD" w:rsidRPr="00C4642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A3A67">
              <w:rPr>
                <w:rFonts w:cstheme="minorHAnsi"/>
                <w:sz w:val="24"/>
                <w:szCs w:val="24"/>
                <w:lang w:val="en-ZA"/>
              </w:rPr>
              <w:t>2021/19942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D2540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EF61E5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F61E5">
              <w:rPr>
                <w:rFonts w:cstheme="minorHAnsi"/>
                <w:sz w:val="24"/>
                <w:szCs w:val="24"/>
                <w:lang w:val="en-ZA"/>
              </w:rPr>
              <w:t>MEYERSDAL NATURE ESTATE HOMEOWNERS ASSOCIATION VS FHUMULANI MAKHOMISANI NO AND KHATHUSTHELO MAKHOMISANI NO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F61E5">
              <w:rPr>
                <w:rFonts w:cstheme="minorHAnsi"/>
                <w:sz w:val="24"/>
                <w:szCs w:val="24"/>
                <w:lang w:val="en-ZA"/>
              </w:rPr>
              <w:t>2019/21916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D2540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FS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71209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1209D">
              <w:rPr>
                <w:rFonts w:cstheme="minorHAnsi"/>
                <w:sz w:val="24"/>
                <w:szCs w:val="24"/>
                <w:lang w:val="en-ZA"/>
              </w:rPr>
              <w:t>STANDARD BANK OF SOUTH AFRICA LTD vs ADOLPH &amp; PINKIE PATRICIA TENDANI</w:t>
            </w:r>
          </w:p>
          <w:p w:rsidR="000221CD" w:rsidRPr="00D2540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1209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D2540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1209D">
              <w:rPr>
                <w:rFonts w:cstheme="minorHAnsi"/>
                <w:sz w:val="24"/>
                <w:szCs w:val="24"/>
                <w:lang w:val="en-ZA"/>
              </w:rPr>
              <w:t>48234/2021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D2540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D2540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1209D">
              <w:rPr>
                <w:rFonts w:cstheme="minorHAnsi"/>
                <w:sz w:val="24"/>
                <w:szCs w:val="24"/>
                <w:lang w:val="en-ZA"/>
              </w:rPr>
              <w:t>KEITH AGREEMENT THUMBU vs MINISTER OF POLICE &amp; NATIONAL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PROSECUTING AUTHORITY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D2540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1209D">
              <w:rPr>
                <w:rFonts w:cstheme="minorHAnsi"/>
                <w:sz w:val="24"/>
                <w:szCs w:val="24"/>
                <w:lang w:val="en-ZA"/>
              </w:rPr>
              <w:t>2685/22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D2540F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1253D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D7084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7084D">
              <w:rPr>
                <w:rFonts w:cstheme="minorHAnsi"/>
                <w:sz w:val="24"/>
                <w:szCs w:val="24"/>
                <w:lang w:val="en-ZA"/>
              </w:rPr>
              <w:t>THE STANDARD BANK OF SOUTH AFRICA // L &amp; PJ BALA</w:t>
            </w:r>
          </w:p>
          <w:p w:rsidR="000221CD" w:rsidRPr="00C4642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7084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2019/31068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C91082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91082">
              <w:rPr>
                <w:rFonts w:cstheme="minorHAnsi"/>
                <w:sz w:val="24"/>
                <w:szCs w:val="24"/>
                <w:lang w:val="en-ZA"/>
              </w:rPr>
              <w:t>JOHANNESBURG SOCIAL HOUSING COMPANY SOC LTD VS CATHLEEN EUNICE DAVIS &amp; 2 OTHERS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91082">
              <w:rPr>
                <w:rFonts w:cstheme="minorHAnsi"/>
                <w:sz w:val="24"/>
                <w:szCs w:val="24"/>
                <w:lang w:val="en-ZA"/>
              </w:rPr>
              <w:t>7017/2020</w:t>
            </w:r>
            <w:r w:rsidRPr="00C9108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0221CD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820410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20410">
              <w:rPr>
                <w:rFonts w:cstheme="minorHAnsi"/>
                <w:sz w:val="24"/>
                <w:szCs w:val="24"/>
                <w:lang w:val="en-ZA"/>
              </w:rPr>
              <w:t>STANDARD BANK / VK MDLALOSE / CB MDLALOSE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2041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2019/29714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0221CD" w:rsidRPr="00FE7DA1" w:rsidTr="008C4A19">
        <w:trPr>
          <w:trHeight w:val="10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BE0D17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E0D17">
              <w:rPr>
                <w:rFonts w:cstheme="minorHAnsi"/>
                <w:sz w:val="24"/>
                <w:szCs w:val="24"/>
                <w:lang w:val="en-ZA"/>
              </w:rPr>
              <w:t>STANDARD BANK / SKHUMBUZO THOMAS SITHOLE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2022/23791</w:t>
            </w:r>
            <w:r w:rsidRPr="00BE0D1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AV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F70532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70532">
              <w:rPr>
                <w:rFonts w:cstheme="minorHAnsi"/>
                <w:sz w:val="24"/>
                <w:szCs w:val="24"/>
                <w:lang w:val="en-ZA"/>
              </w:rPr>
              <w:t>AMOTO, MHLUPHEKI obo THANDOLWETHU v ROAD ACCIDENT FUND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70532">
              <w:rPr>
                <w:rFonts w:cstheme="minorHAnsi"/>
                <w:sz w:val="24"/>
                <w:szCs w:val="24"/>
                <w:lang w:val="en-ZA"/>
              </w:rPr>
              <w:t>2016/21886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892B7C" w:rsidRDefault="000221CD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92B7C">
              <w:rPr>
                <w:rFonts w:cstheme="minorHAnsi"/>
                <w:sz w:val="24"/>
                <w:szCs w:val="24"/>
                <w:lang w:val="en-ZA"/>
              </w:rPr>
              <w:t>STANDARD BANK//GUMEDE M</w:t>
            </w:r>
          </w:p>
          <w:p w:rsidR="000221CD" w:rsidRPr="00823CAA" w:rsidRDefault="000221CD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92B7C">
              <w:rPr>
                <w:rFonts w:cstheme="minorHAnsi"/>
                <w:sz w:val="24"/>
                <w:szCs w:val="24"/>
                <w:lang w:val="en-ZA"/>
              </w:rPr>
              <w:t>2020/7152</w:t>
            </w:r>
            <w:r w:rsidRPr="00892B7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AV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7473AB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473AB">
              <w:rPr>
                <w:rFonts w:cstheme="minorHAnsi"/>
                <w:sz w:val="24"/>
                <w:szCs w:val="24"/>
                <w:lang w:val="en-ZA"/>
              </w:rPr>
              <w:t>ACUCAP INVESTMENTS (PTY) LTD T/A THE PERFUME GARDEN (PTY) LTD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473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91C19">
              <w:rPr>
                <w:rFonts w:cstheme="minorHAnsi"/>
                <w:sz w:val="24"/>
                <w:szCs w:val="24"/>
                <w:lang w:val="en-ZA"/>
              </w:rPr>
              <w:t>2021/31504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491C19" w:rsidRDefault="000221CD" w:rsidP="008C4A19">
            <w:pPr>
              <w:rPr>
                <w:sz w:val="24"/>
                <w:szCs w:val="24"/>
              </w:rPr>
            </w:pPr>
            <w:r w:rsidRPr="00491C19">
              <w:rPr>
                <w:sz w:val="24"/>
                <w:szCs w:val="24"/>
              </w:rPr>
              <w:t>ALKARA 93 (PTY) LTD T/A HAAGENDAZS &amp; ZAID EBRAHIM SURTEE VS GROWTHPOINT PROPERTIES LTD &amp; ATTACQ RETAIL FUND (PTY) LTD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2021/39102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0221CD" w:rsidRPr="00FE7DA1" w:rsidTr="008C4A19">
        <w:trPr>
          <w:trHeight w:val="9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491C19" w:rsidRDefault="000221CD" w:rsidP="008C4A19">
            <w:pPr>
              <w:rPr>
                <w:sz w:val="24"/>
                <w:szCs w:val="24"/>
              </w:rPr>
            </w:pPr>
            <w:r w:rsidRPr="00491C19">
              <w:rPr>
                <w:sz w:val="24"/>
                <w:szCs w:val="24"/>
              </w:rPr>
              <w:t>KS V AM AND SHM</w:t>
            </w:r>
          </w:p>
          <w:p w:rsidR="000221CD" w:rsidRPr="00491C19" w:rsidRDefault="000221CD" w:rsidP="008C4A19">
            <w:pPr>
              <w:rPr>
                <w:sz w:val="24"/>
                <w:szCs w:val="24"/>
              </w:rPr>
            </w:pPr>
            <w:r w:rsidRPr="00491C19">
              <w:rPr>
                <w:sz w:val="24"/>
                <w:szCs w:val="24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285CA0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91C19">
              <w:rPr>
                <w:rFonts w:cstheme="minorHAnsi"/>
                <w:sz w:val="24"/>
                <w:szCs w:val="24"/>
                <w:lang w:val="en-ZA"/>
              </w:rPr>
              <w:t>28121/2018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0221CD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Pr="00FA4E13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4E13">
              <w:rPr>
                <w:rFonts w:cstheme="minorHAnsi"/>
                <w:sz w:val="24"/>
                <w:szCs w:val="24"/>
                <w:lang w:val="en-ZA"/>
              </w:rPr>
              <w:t>THE STANDARD BANK OF SA LIMITED vs PN RADASI</w:t>
            </w:r>
          </w:p>
          <w:p w:rsidR="000221CD" w:rsidRPr="00823CAA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4E13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A4E13">
              <w:rPr>
                <w:rFonts w:cstheme="minorHAnsi"/>
                <w:sz w:val="24"/>
                <w:szCs w:val="24"/>
                <w:lang w:val="en-ZA"/>
              </w:rPr>
              <w:t>2020/10875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D" w:rsidRDefault="000221CD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</w:tbl>
    <w:p w:rsidR="000221CD" w:rsidRDefault="000221CD" w:rsidP="000221CD"/>
    <w:p w:rsidR="000221CD" w:rsidRDefault="000221CD" w:rsidP="000221CD"/>
    <w:p w:rsidR="000221CD" w:rsidRDefault="000221CD" w:rsidP="000221CD"/>
    <w:p w:rsidR="000221CD" w:rsidRDefault="000221CD" w:rsidP="000221CD"/>
    <w:p w:rsidR="000221CD" w:rsidRDefault="000221CD" w:rsidP="000221CD"/>
    <w:p w:rsidR="000221CD" w:rsidRDefault="000221CD" w:rsidP="000221CD"/>
    <w:p w:rsidR="00AF6371" w:rsidRDefault="000221CD">
      <w:bookmarkStart w:id="0" w:name="_GoBack"/>
      <w:bookmarkEnd w:id="0"/>
    </w:p>
    <w:sectPr w:rsidR="00AF6371" w:rsidSect="000221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CD"/>
    <w:rsid w:val="000221CD"/>
    <w:rsid w:val="00A438DB"/>
    <w:rsid w:val="00C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76DFD-D4D9-4A28-A5F6-B6F04CD0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Ramaube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1</cp:revision>
  <dcterms:created xsi:type="dcterms:W3CDTF">2024-06-04T13:21:00Z</dcterms:created>
  <dcterms:modified xsi:type="dcterms:W3CDTF">2024-06-04T13:21:00Z</dcterms:modified>
</cp:coreProperties>
</file>