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08" w:rsidRPr="006C0808" w:rsidRDefault="006C0808" w:rsidP="006C0808">
      <w:pPr>
        <w:ind w:left="4320" w:firstLine="720"/>
        <w:rPr>
          <w:b/>
          <w:sz w:val="24"/>
          <w:szCs w:val="24"/>
          <w:lang w:val="en-ZA"/>
        </w:rPr>
      </w:pPr>
      <w:r w:rsidRPr="006C0808">
        <w:rPr>
          <w:b/>
          <w:sz w:val="24"/>
          <w:szCs w:val="24"/>
        </w:rPr>
        <w:drawing>
          <wp:inline distT="0" distB="0" distL="0" distR="0" wp14:anchorId="0C1D3FBE" wp14:editId="5923186A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08" w:rsidRPr="006C0808" w:rsidRDefault="006C0808" w:rsidP="006C0808">
      <w:pPr>
        <w:rPr>
          <w:b/>
          <w:sz w:val="24"/>
          <w:szCs w:val="24"/>
          <w:lang w:val="en-ZA"/>
        </w:rPr>
      </w:pP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>OFFICE OF THE CHIEF JUSTICE</w:t>
      </w:r>
    </w:p>
    <w:p w:rsidR="006C0808" w:rsidRPr="006C0808" w:rsidRDefault="006C0808" w:rsidP="006C0808">
      <w:pPr>
        <w:rPr>
          <w:b/>
          <w:sz w:val="24"/>
          <w:szCs w:val="24"/>
          <w:lang w:val="en-ZA"/>
        </w:rPr>
      </w:pP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>(REPUBLIC OF SOUTH AFRICA)</w:t>
      </w:r>
    </w:p>
    <w:p w:rsidR="006C0808" w:rsidRPr="006C0808" w:rsidRDefault="006C0808" w:rsidP="006C0808">
      <w:pPr>
        <w:rPr>
          <w:b/>
          <w:sz w:val="24"/>
          <w:szCs w:val="24"/>
          <w:lang w:val="en-ZA"/>
        </w:rPr>
      </w:pP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6C0808">
        <w:rPr>
          <w:b/>
          <w:sz w:val="24"/>
          <w:szCs w:val="24"/>
          <w:lang w:val="en-ZA"/>
        </w:rPr>
        <w:t>GAUTENG LOCAL DIVISION, JOHANNESBURG</w:t>
      </w:r>
    </w:p>
    <w:p w:rsidR="006C0808" w:rsidRPr="006C0808" w:rsidRDefault="006C0808" w:rsidP="006C0808">
      <w:pPr>
        <w:rPr>
          <w:b/>
          <w:sz w:val="24"/>
          <w:szCs w:val="24"/>
          <w:lang w:val="en-ZA"/>
        </w:rPr>
      </w:pPr>
      <w:r w:rsidRPr="006C0808">
        <w:rPr>
          <w:b/>
          <w:sz w:val="24"/>
          <w:szCs w:val="24"/>
          <w:lang w:val="en-ZA"/>
        </w:rPr>
        <w:t xml:space="preserve">UNOPPOSED MOTION   COURT ROLL FOR 19 JUNE 2024. </w:t>
      </w:r>
    </w:p>
    <w:p w:rsidR="006C0808" w:rsidRPr="006C0808" w:rsidRDefault="006C0808" w:rsidP="006C0808">
      <w:pPr>
        <w:rPr>
          <w:b/>
          <w:sz w:val="24"/>
          <w:szCs w:val="24"/>
        </w:rPr>
      </w:pPr>
      <w:r w:rsidRPr="006C0808">
        <w:rPr>
          <w:b/>
          <w:sz w:val="24"/>
          <w:szCs w:val="24"/>
          <w:lang w:val="en-ZA"/>
        </w:rPr>
        <w:t xml:space="preserve">BEFORE THE HONOURABLE JUDGE: WANLESS </w:t>
      </w:r>
      <w:r w:rsidRPr="006C0808">
        <w:rPr>
          <w:b/>
          <w:sz w:val="24"/>
          <w:szCs w:val="24"/>
        </w:rPr>
        <w:t>J</w:t>
      </w:r>
      <w:r w:rsidRPr="006C0808">
        <w:rPr>
          <w:b/>
          <w:sz w:val="24"/>
          <w:szCs w:val="24"/>
          <w:lang w:val="en-ZA"/>
        </w:rPr>
        <w:t xml:space="preserve">                                                JUDGE’S SECRETARY:</w:t>
      </w:r>
      <w:r w:rsidRPr="006C0808">
        <w:rPr>
          <w:sz w:val="24"/>
          <w:szCs w:val="24"/>
        </w:rPr>
        <w:t xml:space="preserve"> </w:t>
      </w:r>
      <w:hyperlink r:id="rId5" w:history="1">
        <w:r w:rsidRPr="006C0808">
          <w:rPr>
            <w:rStyle w:val="Hyperlink"/>
            <w:b/>
            <w:sz w:val="24"/>
            <w:szCs w:val="24"/>
          </w:rPr>
          <w:t>EManuel@judiciary.org.za</w:t>
        </w:r>
      </w:hyperlink>
      <w:r w:rsidRPr="006C0808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6C0808" w:rsidRPr="006C0808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</w:t>
            </w:r>
            <w:r>
              <w:rPr>
                <w:sz w:val="24"/>
                <w:szCs w:val="24"/>
                <w:lang w:val="en-ZA"/>
              </w:rPr>
              <w:t xml:space="preserve"> STEPHINAH DIEKETSENG SITHEBE 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2022-004944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DEE-DEE EMILY KHUPA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2023-062338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>ABSA HOME LOANS GUARANTEE COMPANY (RF) PROPRIETARY LIMITED v. TEAM PHATHA ENTERPRISE (PTY) LTD</w:t>
            </w:r>
          </w:p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ab/>
            </w:r>
            <w:r w:rsidRPr="006C0808">
              <w:rPr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2024-021771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 xml:space="preserve">ABSA HOME LOANS GUARANTEE COMPANY (RF) PROPRIETARY LIMITED v. RESHAANO SHANNON SAMPSON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2022-003951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THAYVIE DONATION NYALUNGU N.O.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2023-115742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HOME LOANS GUARANTEE COMPANY (RF) PROPRIETARY LIMITED v. BIANCA OOSTHUIZEN #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2022-030457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  7.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HOME LOANS GUARANTEE COMPANY (RF) PROPRIETARY LIMITED v. KEEGAN WESLEY BEYERS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2024-021932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HOME LOANS GUARANTEE COMPANY (RF) PROPRIETARY LIMITED v. PEARL THANDEKA SHONGWE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2024-023127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TSHEPHISO ALVIS MAMOLELE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2023-036041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ULTRA-ACTIVE FORCE CC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2023-039018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WOLFRAM CARL HELMUTH LANDGREBE N.O.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2023-017560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ZANELE MASANGO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2023-112336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LTD v. CLAUDE MWAMBA MALONGA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2022-030342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LTD v. ONESH SRI KRISHNA MOONI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2022-051025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LTD v. PRECIOUS BUSISIWE SIMELANE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2023-051481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LTD v. SIBUSISO RUDOLPH DUBE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2023-015701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FELICIA NTOMBENHLE NTULI #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2022-037429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LIMITED v. LASBORN MABULA #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2022-001063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LIMITED v. LEHLOHONOLO MELVIN KHAUOE 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2022-049316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LUCAS SIPHO SITHOLE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2024-024069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LUKA MADALA MAPOTE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2024-037838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MABOTLE PRECIOUS MOKWEBO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2023-121573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MPHONYANA TSOANYANE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2023-034104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ABSA BANK LIMITED v. MBENGENI ANDREW LISHIVHA N.O.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2023-071330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LIMITED v. MOJADIBE JOSHUA SEKGOBELA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2024-021360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ABSA BANK LIMITED v. OLWEN ELANA HANNINGTON N.O.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2023-036833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>ABSA BANK LIMITED v. AMRICH 159 PROPERTY HOLDINGS (PTY) LIMITED</w:t>
            </w:r>
            <w:r w:rsidRPr="006C0808">
              <w:rPr>
                <w:sz w:val="24"/>
                <w:szCs w:val="24"/>
              </w:rPr>
              <w:tab/>
            </w:r>
            <w:r w:rsidRPr="006C0808">
              <w:rPr>
                <w:sz w:val="24"/>
                <w:szCs w:val="24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2023-083374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BRIDGE TAXI FINANCE 02 (PTY) LTD v. AYAKHA NDABENI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2024-000877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BRIDGE TAXI FINANCE NO 02 (PTY) LTD v. GULWA; </w:t>
            </w:r>
            <w:proofErr w:type="gramStart"/>
            <w:r w:rsidRPr="006C0808">
              <w:rPr>
                <w:sz w:val="24"/>
                <w:szCs w:val="24"/>
                <w:lang w:val="en-ZA"/>
              </w:rPr>
              <w:t>ZIYANDA .</w:t>
            </w:r>
            <w:proofErr w:type="gramEnd"/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2024-039272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BRIDGE TAXI FINANCE NO 02 (PTY) LTD v. HLANGANI; </w:t>
            </w:r>
            <w:proofErr w:type="gramStart"/>
            <w:r w:rsidRPr="006C0808">
              <w:rPr>
                <w:sz w:val="24"/>
                <w:szCs w:val="24"/>
                <w:lang w:val="en-ZA"/>
              </w:rPr>
              <w:t>SIMPIWE .</w:t>
            </w:r>
            <w:proofErr w:type="gramEnd"/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2024-039275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BRIDGE TAXI FINANCE NO 02 (PTY) LTD v. SESMAN; MANDLA, ELLIOT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2024-039282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BRIDGE TAXI FINANCE NO 05 (PTY) LTD v. MABUNDA; </w:t>
            </w:r>
            <w:proofErr w:type="gramStart"/>
            <w:r w:rsidRPr="006C0808">
              <w:rPr>
                <w:sz w:val="24"/>
                <w:szCs w:val="24"/>
                <w:lang w:val="en-ZA"/>
              </w:rPr>
              <w:t>SURPRISE .</w:t>
            </w:r>
            <w:proofErr w:type="gramEnd"/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2024-040813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BRIDGE TAXI FINANCE NO 06 (PTY) LTD v. KUPISO; MZOXOLO, ELLLIOT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2024-039289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 xml:space="preserve">BRIDGE TAXI FINANCE NO 06 (PTY) LTD v. PANI; ZANAYE, ERNEST </w:t>
            </w:r>
          </w:p>
          <w:p w:rsidR="006C0808" w:rsidRPr="006C0808" w:rsidRDefault="006C0808" w:rsidP="006C0808">
            <w:pPr>
              <w:rPr>
                <w:sz w:val="24"/>
                <w:szCs w:val="24"/>
              </w:rPr>
            </w:pPr>
            <w:r w:rsidRPr="006C0808">
              <w:rPr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2024-039267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CHANGING TIDES 17 (PROPRIETARY) LIMITED N.O. v. BONGANE NGEMA #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2022-042381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13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CHANGING TIDES 17 (PROPRIETARY) LIMITED N.O. v. IPELENG SYBIL MOSWEUSWEU #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2023-042027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CHANGING TIDES 17 (PROPRIETARY) LIMITED N.O. v. JOSE EDUARDO FERNANDES TELES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SAHL0909</w:t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2023-070019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CHANGING TIDES 17 (PROPRIETARY) LIMITED N.O. v. ERROL MTHOMBENI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2022-047903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WATERFRONT MEWS BODY CORPORATE T/A GLENVALE v. SIKHUMBUZO NCUBE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2024-036822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WARREN RICHARD CASTLE N.O. V. DEWCRISP WESTERN CAPE (PTY) LTD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# 2024-047177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SUZUKI HELDERBERG V. NTBD MAINTENANCE (PTY) LTD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2024-027340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SUNLYN (PTY) LTD V. REEF TRENCHLESS TECHNOLOGY SA (PTY) LTD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2024-000532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NEW ERA IT (PTY) LTD V. GROWTH CIRCLE HOLDINGS (PTY) LTD</w:t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  <w:r w:rsidRPr="006C08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2023-110632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STRYDOM M AND ASSOCIATES v. JOSEPH JOHANNES DE BRUIN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2023-089552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SASFIN BANK LIMITED v. GRASSDALE POULTRY CC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2024-019163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SASFIN BANK LIMITED v. EDISON RENAL AND DIALYSIS CENTRE (PTY) LTD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2023-107457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  <w:tr w:rsidR="006C0808" w:rsidRPr="006C0808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 xml:space="preserve">PLUMSTAR DEVELOPMENTS (PTY) LIMITED v. GEARPRO (PTY) LTD </w:t>
            </w:r>
          </w:p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  <w:r w:rsidRPr="006C0808">
              <w:rPr>
                <w:sz w:val="24"/>
                <w:szCs w:val="24"/>
                <w:lang w:val="en-ZA"/>
              </w:rPr>
              <w:t>2024-017676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8" w:rsidRPr="006C0808" w:rsidRDefault="006C0808" w:rsidP="006C0808">
            <w:pPr>
              <w:rPr>
                <w:sz w:val="24"/>
                <w:szCs w:val="24"/>
                <w:lang w:val="en-ZA"/>
              </w:rPr>
            </w:pPr>
          </w:p>
        </w:tc>
      </w:tr>
    </w:tbl>
    <w:p w:rsidR="006C0808" w:rsidRPr="006C0808" w:rsidRDefault="006C0808" w:rsidP="006C0808">
      <w:pPr>
        <w:rPr>
          <w:sz w:val="24"/>
          <w:szCs w:val="24"/>
        </w:rPr>
      </w:pPr>
    </w:p>
    <w:p w:rsidR="006C0808" w:rsidRPr="006C0808" w:rsidRDefault="006C0808" w:rsidP="006C0808">
      <w:pPr>
        <w:rPr>
          <w:sz w:val="24"/>
          <w:szCs w:val="24"/>
        </w:rPr>
      </w:pPr>
    </w:p>
    <w:p w:rsidR="006C0808" w:rsidRPr="006C0808" w:rsidRDefault="006C0808" w:rsidP="006C0808">
      <w:pPr>
        <w:rPr>
          <w:sz w:val="24"/>
          <w:szCs w:val="24"/>
        </w:rPr>
      </w:pPr>
    </w:p>
    <w:p w:rsidR="006C0808" w:rsidRPr="006C0808" w:rsidRDefault="006C0808" w:rsidP="006C0808">
      <w:pPr>
        <w:rPr>
          <w:sz w:val="24"/>
          <w:szCs w:val="24"/>
        </w:rPr>
      </w:pPr>
    </w:p>
    <w:p w:rsidR="006C0808" w:rsidRPr="006C0808" w:rsidRDefault="006C0808" w:rsidP="006C0808">
      <w:pPr>
        <w:rPr>
          <w:sz w:val="24"/>
          <w:szCs w:val="24"/>
        </w:rPr>
      </w:pPr>
    </w:p>
    <w:p w:rsidR="006C0808" w:rsidRPr="006C0808" w:rsidRDefault="006C0808" w:rsidP="006C0808">
      <w:pPr>
        <w:rPr>
          <w:sz w:val="24"/>
          <w:szCs w:val="24"/>
        </w:rPr>
      </w:pPr>
    </w:p>
    <w:p w:rsidR="00AF6371" w:rsidRPr="006C0808" w:rsidRDefault="006C0808">
      <w:pPr>
        <w:rPr>
          <w:sz w:val="24"/>
          <w:szCs w:val="24"/>
        </w:rPr>
      </w:pPr>
    </w:p>
    <w:sectPr w:rsidR="00AF6371" w:rsidRPr="006C0808" w:rsidSect="006C08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08"/>
    <w:rsid w:val="006C0808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0C2"/>
  <w15:chartTrackingRefBased/>
  <w15:docId w15:val="{CE5A4D68-A14D-41C6-9BAE-70E05950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nuel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2024-06-07T10:17:00Z</dcterms:created>
  <dcterms:modified xsi:type="dcterms:W3CDTF">2024-06-07T10:18:00Z</dcterms:modified>
</cp:coreProperties>
</file>