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E57E60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480ED8AE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D423E2">
        <w:rPr>
          <w:rFonts w:cs="Arial"/>
          <w:b/>
          <w:sz w:val="24"/>
          <w:szCs w:val="24"/>
          <w:lang w:val="en-US"/>
        </w:rPr>
        <w:t xml:space="preserve"> </w:t>
      </w:r>
      <w:r w:rsidR="000552BE">
        <w:rPr>
          <w:rFonts w:cs="Arial"/>
          <w:b/>
          <w:sz w:val="24"/>
          <w:szCs w:val="24"/>
          <w:lang w:val="en-US"/>
        </w:rPr>
        <w:t xml:space="preserve">JUDGE </w:t>
      </w:r>
      <w:r w:rsidR="00736B30">
        <w:rPr>
          <w:rFonts w:cs="Arial"/>
          <w:b/>
          <w:sz w:val="24"/>
          <w:szCs w:val="24"/>
          <w:lang w:val="en-US"/>
        </w:rPr>
        <w:t>Z P NKOSI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614A5078" w14:textId="7109E432" w:rsidR="00F84D4A" w:rsidRDefault="00D423E2" w:rsidP="00F84D4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7DE58A69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11474/23</w:t>
      </w:r>
      <w:r w:rsidR="00401119">
        <w:rPr>
          <w:rFonts w:cs="Arial"/>
          <w:sz w:val="24"/>
        </w:rPr>
        <w:tab/>
        <w:t>Business Partners Ltd vs T V Mchunu &amp; another</w:t>
      </w:r>
    </w:p>
    <w:p w14:paraId="78C74D7B" w14:textId="3FEE2F50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2F99EABA" w14:textId="0F489CBD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1BF3497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17756/23</w:t>
      </w:r>
      <w:r w:rsidR="00401119">
        <w:rPr>
          <w:rFonts w:cs="Arial"/>
          <w:sz w:val="24"/>
        </w:rPr>
        <w:tab/>
        <w:t xml:space="preserve">J W Du </w:t>
      </w:r>
      <w:proofErr w:type="spellStart"/>
      <w:r w:rsidR="00401119">
        <w:rPr>
          <w:rFonts w:cs="Arial"/>
          <w:sz w:val="24"/>
        </w:rPr>
        <w:t>Randt</w:t>
      </w:r>
      <w:proofErr w:type="spellEnd"/>
      <w:r w:rsidR="00401119">
        <w:rPr>
          <w:rFonts w:cs="Arial"/>
          <w:sz w:val="24"/>
        </w:rPr>
        <w:t xml:space="preserve"> [</w:t>
      </w:r>
      <w:r w:rsidR="00401119">
        <w:rPr>
          <w:rFonts w:cs="Arial"/>
          <w:i/>
          <w:sz w:val="24"/>
        </w:rPr>
        <w:t>Ex Parte</w:t>
      </w:r>
      <w:r w:rsidR="00401119">
        <w:rPr>
          <w:rFonts w:cs="Arial"/>
          <w:sz w:val="24"/>
        </w:rPr>
        <w:t>]</w:t>
      </w:r>
    </w:p>
    <w:p w14:paraId="5F56AECD" w14:textId="0AE6C510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5222A51E" w14:textId="18648356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2C8ADACF" w14:textId="58E01C7D" w:rsidR="00DD63AF" w:rsidRDefault="0040111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LIQUIDATION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CBAAFA9" w14:textId="6B68C6A9" w:rsidR="00DD63A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285/24</w:t>
      </w:r>
      <w:r w:rsidR="00401119">
        <w:rPr>
          <w:rFonts w:cs="Arial"/>
          <w:sz w:val="24"/>
        </w:rPr>
        <w:tab/>
      </w:r>
      <w:r w:rsidR="00401119">
        <w:rPr>
          <w:rFonts w:cs="Arial"/>
          <w:sz w:val="24"/>
        </w:rPr>
        <w:tab/>
        <w:t>FirstRand Bank Ltd vs Swiss Safari and Eco Tours &amp; another</w:t>
      </w:r>
    </w:p>
    <w:p w14:paraId="2D9A2128" w14:textId="2EC7EF2D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472F4F03" w14:textId="112701DA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5BD6A2C4" w14:textId="77777777" w:rsidR="00401119" w:rsidRDefault="00401119" w:rsidP="0040111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 xml:space="preserve">DEFAULT JUDGMENTS </w:t>
      </w: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A5E248A" w14:textId="280E4643" w:rsidR="00F77B4D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3724/17</w:t>
      </w:r>
      <w:r w:rsidR="00401119">
        <w:rPr>
          <w:rFonts w:cs="Arial"/>
          <w:sz w:val="24"/>
        </w:rPr>
        <w:tab/>
        <w:t>Nedbank Ltd vs Desert Lily Trading (Pty) Ltd &amp; others</w:t>
      </w:r>
    </w:p>
    <w:p w14:paraId="1B7C2F97" w14:textId="547A34CD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F48726A" w14:textId="40C5E4D1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694EBA26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15300/22</w:t>
      </w:r>
      <w:r w:rsidR="00401119">
        <w:rPr>
          <w:rFonts w:cs="Arial"/>
          <w:sz w:val="24"/>
        </w:rPr>
        <w:tab/>
        <w:t xml:space="preserve">SB Guarantee Company (RF) (Pty) Ltd vs M </w:t>
      </w:r>
      <w:proofErr w:type="spellStart"/>
      <w:r w:rsidR="00401119">
        <w:rPr>
          <w:rFonts w:cs="Arial"/>
          <w:sz w:val="24"/>
        </w:rPr>
        <w:t>Mbokazi</w:t>
      </w:r>
      <w:proofErr w:type="spellEnd"/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70F3E95E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8658/23</w:t>
      </w:r>
      <w:r w:rsidR="00401119">
        <w:rPr>
          <w:rFonts w:cs="Arial"/>
          <w:sz w:val="24"/>
        </w:rPr>
        <w:tab/>
        <w:t>FirstRand Bank Ltd vs P S Mkhize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79043E14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8836/23</w:t>
      </w:r>
      <w:r w:rsidR="00401119">
        <w:rPr>
          <w:rFonts w:cs="Arial"/>
          <w:sz w:val="24"/>
        </w:rPr>
        <w:tab/>
        <w:t>SB Guarantee Company (RF) (Pty) Ltd vs B Biyela</w:t>
      </w:r>
    </w:p>
    <w:p w14:paraId="1581389F" w14:textId="3122D56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0DAE7B7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5C35A2A3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401119">
        <w:rPr>
          <w:rFonts w:cs="Arial"/>
          <w:sz w:val="24"/>
        </w:rPr>
        <w:t>13110/23</w:t>
      </w:r>
      <w:r w:rsidR="00401119">
        <w:rPr>
          <w:rFonts w:cs="Arial"/>
          <w:sz w:val="24"/>
        </w:rPr>
        <w:tab/>
        <w:t xml:space="preserve">Nedbank Ltd vs L T M </w:t>
      </w:r>
      <w:proofErr w:type="spellStart"/>
      <w:r w:rsidR="00401119">
        <w:rPr>
          <w:rFonts w:cs="Arial"/>
          <w:sz w:val="24"/>
        </w:rPr>
        <w:t>Arison</w:t>
      </w:r>
      <w:proofErr w:type="spellEnd"/>
      <w:r w:rsidR="00401119">
        <w:rPr>
          <w:rFonts w:cs="Arial"/>
          <w:sz w:val="24"/>
        </w:rPr>
        <w:t xml:space="preserve"> &amp; another</w:t>
      </w:r>
    </w:p>
    <w:p w14:paraId="2317FE16" w14:textId="15764A5B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760F384E" w14:textId="7EAAD94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6EE5832" w14:textId="7777777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1701D481" w14:textId="5002E678" w:rsidR="008759BC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16040/23</w:t>
      </w:r>
      <w:r w:rsidR="00401119">
        <w:rPr>
          <w:rFonts w:cs="Arial"/>
          <w:sz w:val="24"/>
        </w:rPr>
        <w:tab/>
        <w:t xml:space="preserve">FirstRand Mortgage Company (RF) (Pty) Ltd vs X </w:t>
      </w:r>
      <w:proofErr w:type="gramStart"/>
      <w:r w:rsidR="00401119">
        <w:rPr>
          <w:rFonts w:cs="Arial"/>
          <w:sz w:val="24"/>
        </w:rPr>
        <w:t>A</w:t>
      </w:r>
      <w:proofErr w:type="gramEnd"/>
      <w:r w:rsidR="00401119">
        <w:rPr>
          <w:rFonts w:cs="Arial"/>
          <w:sz w:val="24"/>
        </w:rPr>
        <w:t xml:space="preserve"> </w:t>
      </w:r>
      <w:proofErr w:type="spellStart"/>
      <w:r w:rsidR="00401119">
        <w:rPr>
          <w:rFonts w:cs="Arial"/>
          <w:sz w:val="24"/>
        </w:rPr>
        <w:t>Nqabeni</w:t>
      </w:r>
      <w:proofErr w:type="spellEnd"/>
      <w:r w:rsidR="00401119">
        <w:rPr>
          <w:rFonts w:cs="Arial"/>
          <w:sz w:val="24"/>
        </w:rPr>
        <w:t xml:space="preserve"> &amp; another</w:t>
      </w:r>
    </w:p>
    <w:p w14:paraId="271C241F" w14:textId="77777777" w:rsidR="00AB276C" w:rsidRDefault="00AB276C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20BB5D6A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17143/23</w:t>
      </w:r>
      <w:r w:rsidR="00401119">
        <w:rPr>
          <w:rFonts w:cs="Arial"/>
          <w:sz w:val="24"/>
        </w:rPr>
        <w:tab/>
        <w:t>SB Guarantee Company (RF) (Pty) Ltd vs N J Fynn</w:t>
      </w:r>
    </w:p>
    <w:p w14:paraId="4EFB6A5F" w14:textId="0CA471E2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1BB1942A" w14:textId="4560FA89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3478223A" w14:textId="77777777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69B847D1" w14:textId="77777777" w:rsidR="00401119" w:rsidRDefault="00401119" w:rsidP="00401119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12F387CE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13949/16</w:t>
      </w:r>
      <w:r w:rsidR="00401119">
        <w:rPr>
          <w:rFonts w:cs="Arial"/>
          <w:sz w:val="24"/>
        </w:rPr>
        <w:tab/>
        <w:t>T P Gumede obo B Gumede vs Road Accident Fund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22760E17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7540/18</w:t>
      </w:r>
      <w:r w:rsidR="00401119">
        <w:rPr>
          <w:rFonts w:cs="Arial"/>
          <w:sz w:val="24"/>
        </w:rPr>
        <w:tab/>
        <w:t xml:space="preserve">N </w:t>
      </w:r>
      <w:proofErr w:type="spellStart"/>
      <w:r w:rsidR="00401119">
        <w:rPr>
          <w:rFonts w:cs="Arial"/>
          <w:sz w:val="24"/>
        </w:rPr>
        <w:t>Mdluli</w:t>
      </w:r>
      <w:proofErr w:type="spellEnd"/>
      <w:r w:rsidR="00401119">
        <w:rPr>
          <w:rFonts w:cs="Arial"/>
          <w:sz w:val="24"/>
        </w:rPr>
        <w:t xml:space="preserve"> vs Road Accident Fund</w:t>
      </w:r>
    </w:p>
    <w:p w14:paraId="2DB99C34" w14:textId="13285F5A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0EDECC33" w14:textId="5BF31055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36151BF4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13486/18</w:t>
      </w:r>
      <w:r w:rsidR="00401119">
        <w:rPr>
          <w:rFonts w:cs="Arial"/>
          <w:sz w:val="24"/>
        </w:rPr>
        <w:tab/>
        <w:t xml:space="preserve">T </w:t>
      </w:r>
      <w:proofErr w:type="spellStart"/>
      <w:r w:rsidR="00401119">
        <w:rPr>
          <w:rFonts w:cs="Arial"/>
          <w:sz w:val="24"/>
        </w:rPr>
        <w:t>Doko</w:t>
      </w:r>
      <w:proofErr w:type="spellEnd"/>
      <w:r w:rsidR="00401119">
        <w:rPr>
          <w:rFonts w:cs="Arial"/>
          <w:sz w:val="24"/>
        </w:rPr>
        <w:t xml:space="preserve"> </w:t>
      </w:r>
      <w:r w:rsidR="00401119">
        <w:rPr>
          <w:rFonts w:cs="Arial"/>
          <w:sz w:val="24"/>
        </w:rPr>
        <w:t>vs Road Accident Fund</w:t>
      </w:r>
    </w:p>
    <w:p w14:paraId="35D670D5" w14:textId="5860D14B" w:rsidR="001270B6" w:rsidRDefault="001270B6" w:rsidP="0001386C">
      <w:pPr>
        <w:spacing w:line="240" w:lineRule="auto"/>
        <w:contextualSpacing/>
        <w:rPr>
          <w:rFonts w:cs="Arial"/>
          <w:sz w:val="24"/>
        </w:rPr>
      </w:pPr>
    </w:p>
    <w:p w14:paraId="154A03CA" w14:textId="434D0369" w:rsidR="001270B6" w:rsidRDefault="001270B6" w:rsidP="0001386C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37543D8B" w:rsidR="0001386C" w:rsidRPr="00FF131E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401119">
        <w:rPr>
          <w:rFonts w:cs="Arial"/>
          <w:sz w:val="24"/>
        </w:rPr>
        <w:t>2837/20</w:t>
      </w:r>
      <w:r w:rsidR="00401119">
        <w:rPr>
          <w:rFonts w:cs="Arial"/>
          <w:sz w:val="24"/>
        </w:rPr>
        <w:tab/>
        <w:t>T Mkhize</w:t>
      </w:r>
      <w:r w:rsidR="001270B6">
        <w:rPr>
          <w:rFonts w:cs="Arial"/>
          <w:sz w:val="24"/>
        </w:rPr>
        <w:t xml:space="preserve"> vs Road Accident Fund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A31102B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7822/20</w:t>
      </w:r>
      <w:r w:rsidR="00715D3F">
        <w:rPr>
          <w:rFonts w:cs="Arial"/>
          <w:sz w:val="24"/>
        </w:rPr>
        <w:tab/>
        <w:t>Z V Sibiya obo M P Sibiya</w:t>
      </w:r>
      <w:r w:rsidR="001270B6">
        <w:rPr>
          <w:rFonts w:cs="Arial"/>
          <w:sz w:val="24"/>
        </w:rPr>
        <w:t xml:space="preserve"> vs Road Accident Fund</w:t>
      </w:r>
    </w:p>
    <w:p w14:paraId="3A4B8510" w14:textId="10C598D8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7855231" w14:textId="1C05DA35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2790E21F" w14:textId="2E355E67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825A66D" w14:textId="290151FC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8224/20</w:t>
      </w:r>
      <w:r w:rsidR="00715D3F">
        <w:rPr>
          <w:rFonts w:cs="Arial"/>
          <w:sz w:val="24"/>
        </w:rPr>
        <w:tab/>
        <w:t xml:space="preserve">L N </w:t>
      </w:r>
      <w:proofErr w:type="spellStart"/>
      <w:r w:rsidR="00715D3F">
        <w:rPr>
          <w:rFonts w:cs="Arial"/>
          <w:sz w:val="24"/>
        </w:rPr>
        <w:t>N</w:t>
      </w:r>
      <w:proofErr w:type="spellEnd"/>
      <w:r w:rsidR="00715D3F">
        <w:rPr>
          <w:rFonts w:cs="Arial"/>
          <w:sz w:val="24"/>
        </w:rPr>
        <w:t xml:space="preserve"> </w:t>
      </w:r>
      <w:proofErr w:type="spellStart"/>
      <w:r w:rsidR="00715D3F">
        <w:rPr>
          <w:rFonts w:cs="Arial"/>
          <w:sz w:val="24"/>
        </w:rPr>
        <w:t>Mbuyisa</w:t>
      </w:r>
      <w:proofErr w:type="spellEnd"/>
      <w:r w:rsidR="00523C48">
        <w:rPr>
          <w:rFonts w:cs="Arial"/>
          <w:sz w:val="24"/>
        </w:rPr>
        <w:t xml:space="preserve"> vs Road Accident Fund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7CCD48E5" w14:textId="77777777" w:rsidR="00F44236" w:rsidRPr="00F44236" w:rsidRDefault="00F4423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40F8FE0" w14:textId="0F355E49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264/22</w:t>
      </w:r>
      <w:r w:rsidR="00715D3F">
        <w:rPr>
          <w:rFonts w:cs="Arial"/>
          <w:sz w:val="24"/>
        </w:rPr>
        <w:tab/>
      </w:r>
      <w:r w:rsidR="00715D3F">
        <w:rPr>
          <w:rFonts w:cs="Arial"/>
          <w:sz w:val="24"/>
        </w:rPr>
        <w:tab/>
        <w:t xml:space="preserve">S Khanyile </w:t>
      </w:r>
      <w:r w:rsidR="00715D3F">
        <w:rPr>
          <w:rFonts w:cs="Arial"/>
          <w:sz w:val="24"/>
        </w:rPr>
        <w:t>vs Road Accident Fund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1B2F1733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2735/22</w:t>
      </w:r>
      <w:r w:rsidR="00715D3F">
        <w:rPr>
          <w:rFonts w:cs="Arial"/>
          <w:sz w:val="24"/>
        </w:rPr>
        <w:tab/>
        <w:t xml:space="preserve">Nedbank Ltd vs S V </w:t>
      </w:r>
      <w:proofErr w:type="spellStart"/>
      <w:r w:rsidR="00715D3F">
        <w:rPr>
          <w:rFonts w:cs="Arial"/>
          <w:sz w:val="24"/>
        </w:rPr>
        <w:t>Mhlongo</w:t>
      </w:r>
      <w:proofErr w:type="spellEnd"/>
    </w:p>
    <w:p w14:paraId="523D655C" w14:textId="22773AE2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531AAC6B" w14:textId="57FD6E66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5F800459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10915/22</w:t>
      </w:r>
      <w:r w:rsidR="00715D3F">
        <w:rPr>
          <w:rFonts w:cs="Arial"/>
          <w:sz w:val="24"/>
        </w:rPr>
        <w:tab/>
        <w:t xml:space="preserve">J S Campbell </w:t>
      </w:r>
      <w:r w:rsidR="00715D3F">
        <w:rPr>
          <w:rFonts w:cs="Arial"/>
          <w:sz w:val="24"/>
        </w:rPr>
        <w:t>vs Road Accident Fund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BD212A1" w14:textId="0B279D67" w:rsidR="00430B43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12685/22</w:t>
      </w:r>
      <w:r w:rsidR="00715D3F">
        <w:rPr>
          <w:rFonts w:cs="Arial"/>
          <w:sz w:val="24"/>
        </w:rPr>
        <w:tab/>
        <w:t xml:space="preserve">Royal </w:t>
      </w:r>
      <w:proofErr w:type="spellStart"/>
      <w:r w:rsidR="00715D3F">
        <w:rPr>
          <w:rFonts w:cs="Arial"/>
          <w:sz w:val="24"/>
        </w:rPr>
        <w:t>Mndawe</w:t>
      </w:r>
      <w:proofErr w:type="spellEnd"/>
      <w:r w:rsidR="00715D3F">
        <w:rPr>
          <w:rFonts w:cs="Arial"/>
          <w:sz w:val="24"/>
        </w:rPr>
        <w:t xml:space="preserve"> Holdings (Pty) Ltd vs </w:t>
      </w:r>
      <w:proofErr w:type="spellStart"/>
      <w:r w:rsidR="00715D3F">
        <w:rPr>
          <w:rFonts w:cs="Arial"/>
          <w:sz w:val="24"/>
        </w:rPr>
        <w:t>Dannhauser</w:t>
      </w:r>
      <w:proofErr w:type="spellEnd"/>
      <w:r w:rsidR="00715D3F">
        <w:rPr>
          <w:rFonts w:cs="Arial"/>
          <w:sz w:val="24"/>
        </w:rPr>
        <w:t xml:space="preserve"> Local Municipality</w:t>
      </w:r>
    </w:p>
    <w:p w14:paraId="35742029" w14:textId="4DF48D64" w:rsidR="00523C48" w:rsidRDefault="00523C48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71828F56" w14:textId="3AB34EBF" w:rsidR="00F44236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3041/23</w:t>
      </w:r>
      <w:r w:rsidR="00715D3F">
        <w:rPr>
          <w:rFonts w:cs="Arial"/>
          <w:sz w:val="24"/>
        </w:rPr>
        <w:tab/>
        <w:t xml:space="preserve">A </w:t>
      </w:r>
      <w:proofErr w:type="spellStart"/>
      <w:r w:rsidR="00715D3F">
        <w:rPr>
          <w:rFonts w:cs="Arial"/>
          <w:sz w:val="24"/>
        </w:rPr>
        <w:t>A</w:t>
      </w:r>
      <w:proofErr w:type="spellEnd"/>
      <w:r w:rsidR="00715D3F">
        <w:rPr>
          <w:rFonts w:cs="Arial"/>
          <w:sz w:val="24"/>
        </w:rPr>
        <w:t xml:space="preserve"> D Mahomed N.O &amp; others vs </w:t>
      </w:r>
      <w:proofErr w:type="spellStart"/>
      <w:r w:rsidR="00715D3F">
        <w:rPr>
          <w:rFonts w:cs="Arial"/>
          <w:sz w:val="24"/>
        </w:rPr>
        <w:t>Msunduzi</w:t>
      </w:r>
      <w:proofErr w:type="spellEnd"/>
      <w:r w:rsidR="00715D3F">
        <w:rPr>
          <w:rFonts w:cs="Arial"/>
          <w:sz w:val="24"/>
        </w:rPr>
        <w:t xml:space="preserve"> Municipality</w:t>
      </w:r>
    </w:p>
    <w:p w14:paraId="1FD0880C" w14:textId="77777777" w:rsidR="00DC541F" w:rsidRPr="001270B6" w:rsidRDefault="00DC541F" w:rsidP="003C22EB">
      <w:pPr>
        <w:spacing w:line="240" w:lineRule="auto"/>
        <w:contextualSpacing/>
        <w:rPr>
          <w:rFonts w:cs="Arial"/>
          <w:sz w:val="24"/>
        </w:rPr>
      </w:pPr>
    </w:p>
    <w:p w14:paraId="596BCB80" w14:textId="77777777" w:rsidR="00F44236" w:rsidRDefault="00F44236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396004F7" w:rsidR="00F434E3" w:rsidRPr="00715D3F" w:rsidRDefault="003E685D" w:rsidP="003C22EB">
      <w:pPr>
        <w:spacing w:line="240" w:lineRule="auto"/>
        <w:contextualSpacing/>
        <w:rPr>
          <w:rFonts w:cs="Arial"/>
          <w:sz w:val="24"/>
          <w:lang w:val="en-US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3967/23</w:t>
      </w:r>
      <w:r w:rsidR="00715D3F">
        <w:rPr>
          <w:rFonts w:cs="Arial"/>
          <w:sz w:val="24"/>
        </w:rPr>
        <w:tab/>
        <w:t>Mercedes Benz Financial</w:t>
      </w:r>
      <w:r w:rsidR="00715D3F">
        <w:rPr>
          <w:rFonts w:cs="Arial"/>
          <w:sz w:val="24"/>
          <w:lang w:val="en-US"/>
        </w:rPr>
        <w:t xml:space="preserve"> Services SA (P</w:t>
      </w:r>
      <w:r w:rsidR="00851834">
        <w:rPr>
          <w:rFonts w:cs="Arial"/>
          <w:sz w:val="24"/>
          <w:lang w:val="en-US"/>
        </w:rPr>
        <w:t>ty</w:t>
      </w:r>
      <w:r w:rsidR="00715D3F">
        <w:rPr>
          <w:rFonts w:cs="Arial"/>
          <w:sz w:val="24"/>
          <w:lang w:val="en-US"/>
        </w:rPr>
        <w:t>)</w:t>
      </w:r>
      <w:r w:rsidR="00851834">
        <w:rPr>
          <w:rFonts w:cs="Arial"/>
          <w:sz w:val="24"/>
          <w:lang w:val="en-US"/>
        </w:rPr>
        <w:t xml:space="preserve"> Lt</w:t>
      </w:r>
      <w:r w:rsidR="00715D3F">
        <w:rPr>
          <w:rFonts w:cs="Arial"/>
          <w:sz w:val="24"/>
          <w:lang w:val="en-US"/>
        </w:rPr>
        <w:t xml:space="preserve">d vs </w:t>
      </w:r>
      <w:proofErr w:type="spellStart"/>
      <w:r w:rsidR="00715D3F">
        <w:rPr>
          <w:rFonts w:cs="Arial"/>
          <w:sz w:val="24"/>
          <w:lang w:val="en-US"/>
        </w:rPr>
        <w:t>Scorpex</w:t>
      </w:r>
      <w:proofErr w:type="spellEnd"/>
      <w:r w:rsidR="00715D3F">
        <w:rPr>
          <w:rFonts w:cs="Arial"/>
          <w:sz w:val="24"/>
          <w:lang w:val="en-US"/>
        </w:rPr>
        <w:t xml:space="preserve"> 1145 CC &amp; others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1F744CF1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622056F8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715D3F">
        <w:rPr>
          <w:rFonts w:cs="Arial"/>
          <w:sz w:val="24"/>
        </w:rPr>
        <w:t>8278/23</w:t>
      </w:r>
      <w:r w:rsidR="00715D3F">
        <w:rPr>
          <w:rFonts w:cs="Arial"/>
          <w:sz w:val="24"/>
        </w:rPr>
        <w:tab/>
        <w:t xml:space="preserve">Investec </w:t>
      </w:r>
      <w:r w:rsidR="00851834">
        <w:rPr>
          <w:rFonts w:cs="Arial"/>
          <w:sz w:val="24"/>
        </w:rPr>
        <w:t>B</w:t>
      </w:r>
      <w:r w:rsidR="00715D3F">
        <w:rPr>
          <w:rFonts w:cs="Arial"/>
          <w:sz w:val="24"/>
        </w:rPr>
        <w:t>ank Ltd vs M Miya</w:t>
      </w:r>
    </w:p>
    <w:p w14:paraId="43B35F12" w14:textId="0A3C3CE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F9C934" w14:textId="3ACC699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EFC193A" w14:textId="3AB87A6D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23D6A35" w14:textId="14B9C0F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  <w:t>10735/23</w:t>
      </w:r>
      <w:r>
        <w:rPr>
          <w:rFonts w:cs="Arial"/>
          <w:sz w:val="24"/>
        </w:rPr>
        <w:tab/>
        <w:t xml:space="preserve">Ballito Crushers (Pty) Ltd vs KwaDukuza Municipality Municipal Planning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Appeal Authority Tribunal &amp; 4 others</w:t>
      </w:r>
    </w:p>
    <w:p w14:paraId="352D8EEA" w14:textId="26341F7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8A76C66" w14:textId="7C0E57F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D50BA40" w14:textId="73983C4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24D582B" w14:textId="32E473B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  <w:t>11331/23</w:t>
      </w:r>
      <w:r>
        <w:rPr>
          <w:rFonts w:cs="Arial"/>
          <w:sz w:val="24"/>
        </w:rPr>
        <w:tab/>
        <w:t>Ni-Da Transport (Pty) Ltd vs Minister of Police &amp; others</w:t>
      </w:r>
    </w:p>
    <w:p w14:paraId="0139063C" w14:textId="10AE029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EA561FE" w14:textId="2292191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9D92DB8" w14:textId="4282236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59437AD" w14:textId="2EA77FB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  <w:t>13112/23</w:t>
      </w:r>
      <w:r>
        <w:rPr>
          <w:rFonts w:cs="Arial"/>
          <w:sz w:val="24"/>
        </w:rPr>
        <w:tab/>
        <w:t>T M Nsele vs Road Accident Fund</w:t>
      </w:r>
    </w:p>
    <w:p w14:paraId="6ADB6CB0" w14:textId="799C3FC0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A469BB0" w14:textId="757DCF8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68FE17B" w14:textId="4880AEE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BC27F61" w14:textId="32F9682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  <w:t>16052/23</w:t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Hillgate</w:t>
      </w:r>
      <w:proofErr w:type="spellEnd"/>
      <w:r>
        <w:rPr>
          <w:rFonts w:cs="Arial"/>
          <w:sz w:val="24"/>
        </w:rPr>
        <w:t xml:space="preserve"> Properties CC vs The Unlawful Occupiers of Erf 1, </w:t>
      </w:r>
      <w:proofErr w:type="spellStart"/>
      <w:r>
        <w:rPr>
          <w:rFonts w:cs="Arial"/>
          <w:sz w:val="24"/>
        </w:rPr>
        <w:t>Bakersville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&amp; another</w:t>
      </w:r>
    </w:p>
    <w:p w14:paraId="251DFA96" w14:textId="4207F9F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70D3FC3" w14:textId="77F24E0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25A7FA99" w14:textId="1C5AD70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F7314E" w14:textId="573BFB18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  <w:t>16853/23</w:t>
      </w:r>
      <w:r>
        <w:rPr>
          <w:rFonts w:cs="Arial"/>
          <w:sz w:val="24"/>
        </w:rPr>
        <w:tab/>
        <w:t>Mercedes Benz Financial Services SA (Pty) Ltd vs S B Buthelezi Investigating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&amp; Assessing (Pty) Ltd &amp; others</w:t>
      </w:r>
    </w:p>
    <w:p w14:paraId="331CA531" w14:textId="51334933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78BFD00" w14:textId="0D4F4B9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149383" w14:textId="7824226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D483EB5" w14:textId="1382688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  <w:t>18261/23</w:t>
      </w:r>
      <w:r>
        <w:rPr>
          <w:rFonts w:cs="Arial"/>
          <w:sz w:val="24"/>
        </w:rPr>
        <w:tab/>
        <w:t xml:space="preserve">S P Miya N.O vs B </w:t>
      </w:r>
      <w:r w:rsidR="00851834">
        <w:rPr>
          <w:rFonts w:cs="Arial"/>
          <w:sz w:val="24"/>
        </w:rPr>
        <w:t>B</w:t>
      </w:r>
      <w:bookmarkStart w:id="0" w:name="_GoBack"/>
      <w:bookmarkEnd w:id="0"/>
      <w:r>
        <w:rPr>
          <w:rFonts w:cs="Arial"/>
          <w:sz w:val="24"/>
        </w:rPr>
        <w:t>uthelezi &amp; another</w:t>
      </w:r>
    </w:p>
    <w:p w14:paraId="69834317" w14:textId="27EB96E8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091A53" w14:textId="3761B65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A9CCDF8" w14:textId="0755054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B7B660" w14:textId="1821F88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  <w:t>180/24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D H </w:t>
      </w:r>
      <w:proofErr w:type="spellStart"/>
      <w:r>
        <w:rPr>
          <w:rFonts w:cs="Arial"/>
          <w:sz w:val="24"/>
        </w:rPr>
        <w:t>Sonjica</w:t>
      </w:r>
      <w:proofErr w:type="spellEnd"/>
      <w:r>
        <w:rPr>
          <w:rFonts w:cs="Arial"/>
          <w:sz w:val="24"/>
        </w:rPr>
        <w:t xml:space="preserve"> vs The Master of the High Court: Pietermaritzburg &amp; 2 others</w:t>
      </w:r>
    </w:p>
    <w:p w14:paraId="6A47B478" w14:textId="4B4F1A8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4B92986" w14:textId="543428A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008EDE0" w14:textId="1BC5A43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83A38B0" w14:textId="67D767B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  <w:t>457/24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T </w:t>
      </w:r>
      <w:proofErr w:type="gramStart"/>
      <w:r>
        <w:rPr>
          <w:rFonts w:cs="Arial"/>
          <w:sz w:val="24"/>
        </w:rPr>
        <w:t>A</w:t>
      </w:r>
      <w:proofErr w:type="gram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Hadebe</w:t>
      </w:r>
      <w:proofErr w:type="spellEnd"/>
      <w:r>
        <w:rPr>
          <w:rFonts w:cs="Arial"/>
          <w:sz w:val="24"/>
        </w:rPr>
        <w:t xml:space="preserve"> vs Road Accident Fund</w:t>
      </w:r>
    </w:p>
    <w:p w14:paraId="4DB28FE7" w14:textId="7A91EFA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BA2DC76" w14:textId="2FEEB48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3904614" w14:textId="2704F5B8" w:rsidR="00715D3F" w:rsidRDefault="00715D3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DIVORCES</w:t>
      </w:r>
    </w:p>
    <w:p w14:paraId="04535470" w14:textId="13B3EF1F" w:rsidR="00715D3F" w:rsidRDefault="00715D3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8E927EA" w14:textId="47448F6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  <w:t>2262/21</w:t>
      </w:r>
      <w:r>
        <w:rPr>
          <w:rFonts w:cs="Arial"/>
          <w:sz w:val="24"/>
        </w:rPr>
        <w:tab/>
        <w:t>V Pillay vs U Pillay &amp; another</w:t>
      </w:r>
    </w:p>
    <w:p w14:paraId="6585DC8F" w14:textId="6B0B97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BBEED6" w14:textId="440375B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3C85455" w14:textId="30CA84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445F1BA" w14:textId="7AEF638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  <w:t>15945/23</w:t>
      </w:r>
      <w:r>
        <w:rPr>
          <w:rFonts w:cs="Arial"/>
          <w:sz w:val="24"/>
        </w:rPr>
        <w:tab/>
        <w:t>M Brits vs I H Brits</w:t>
      </w:r>
    </w:p>
    <w:p w14:paraId="61E73847" w14:textId="6717D308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  <w:t>17220/23</w:t>
      </w:r>
      <w:r>
        <w:rPr>
          <w:rFonts w:cs="Arial"/>
          <w:sz w:val="24"/>
        </w:rPr>
        <w:tab/>
        <w:t>I G M Turnbull vs M J M Turnbull</w:t>
      </w:r>
    </w:p>
    <w:p w14:paraId="1807C9B4" w14:textId="1E26D5E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2E87F4B" w14:textId="2AD7725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6520CBD" w14:textId="77777777" w:rsidR="00715D3F" w:rsidRDefault="00715D3F" w:rsidP="00715D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OPPOSED APPLICATIONS</w:t>
      </w:r>
    </w:p>
    <w:p w14:paraId="264A461A" w14:textId="44F610A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2EE9A75E" w14:textId="4ED6E46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  <w:t>1622/23</w:t>
      </w:r>
      <w:r>
        <w:rPr>
          <w:rFonts w:cs="Arial"/>
          <w:sz w:val="24"/>
        </w:rPr>
        <w:tab/>
        <w:t xml:space="preserve">P S H </w:t>
      </w:r>
      <w:proofErr w:type="spellStart"/>
      <w:r>
        <w:rPr>
          <w:rFonts w:cs="Arial"/>
          <w:sz w:val="24"/>
        </w:rPr>
        <w:t>Gopie</w:t>
      </w:r>
      <w:proofErr w:type="spellEnd"/>
      <w:r>
        <w:rPr>
          <w:rFonts w:cs="Arial"/>
          <w:sz w:val="24"/>
        </w:rPr>
        <w:t xml:space="preserve"> vs T S Pillay &amp; 2 others</w:t>
      </w:r>
    </w:p>
    <w:p w14:paraId="2505706E" w14:textId="51E81B4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06B2059" w14:textId="0C7F8F5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AAFB2A" w14:textId="52F2B03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5EEE92" w14:textId="6793B0D8" w:rsidR="00715D3F" w:rsidRP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4926/23</w:t>
      </w:r>
      <w:r>
        <w:rPr>
          <w:rFonts w:cs="Arial"/>
          <w:sz w:val="24"/>
        </w:rPr>
        <w:tab/>
        <w:t>Standard Bank of SA Ltd vs A Naidoo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sectPr w:rsidR="006B0C53" w:rsidSect="001407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E6D7" w14:textId="77777777" w:rsidR="00E57E60" w:rsidRDefault="00E57E60" w:rsidP="00E325EF">
      <w:pPr>
        <w:spacing w:after="0" w:line="240" w:lineRule="auto"/>
      </w:pPr>
      <w:r>
        <w:separator/>
      </w:r>
    </w:p>
  </w:endnote>
  <w:endnote w:type="continuationSeparator" w:id="0">
    <w:p w14:paraId="36286FD0" w14:textId="77777777" w:rsidR="00E57E60" w:rsidRDefault="00E57E60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2EE88531" w:rsidR="005F4A11" w:rsidRDefault="00E57E60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851834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29A37B3D" w:rsidR="0011591F" w:rsidRDefault="00E57E60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715D3F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0094" w14:textId="77777777" w:rsidR="00E57E60" w:rsidRDefault="00E57E60" w:rsidP="00E325EF">
      <w:pPr>
        <w:spacing w:after="0" w:line="240" w:lineRule="auto"/>
      </w:pPr>
      <w:r>
        <w:separator/>
      </w:r>
    </w:p>
  </w:footnote>
  <w:footnote w:type="continuationSeparator" w:id="0">
    <w:p w14:paraId="43A0EC1F" w14:textId="77777777" w:rsidR="00E57E60" w:rsidRDefault="00E57E60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E57E60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1E20B278" w:rsidR="0035785D" w:rsidRDefault="00E32CF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270B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</w:t>
                          </w:r>
                          <w:r w:rsidR="00736B3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D423E2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UARY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1E20B278" w:rsidR="0035785D" w:rsidRDefault="00E32CF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270B6">
                      <w:rPr>
                        <w:rFonts w:cs="Arial"/>
                        <w:b/>
                        <w:sz w:val="26"/>
                        <w:szCs w:val="26"/>
                      </w:rPr>
                      <w:t>2</w:t>
                    </w:r>
                    <w:r w:rsidR="00736B30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D423E2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UARY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7B42"/>
    <w:rsid w:val="00031567"/>
    <w:rsid w:val="00042FF8"/>
    <w:rsid w:val="000507A4"/>
    <w:rsid w:val="00052689"/>
    <w:rsid w:val="00052F76"/>
    <w:rsid w:val="000552BE"/>
    <w:rsid w:val="00057329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842"/>
    <w:rsid w:val="00107B64"/>
    <w:rsid w:val="00113682"/>
    <w:rsid w:val="0011591F"/>
    <w:rsid w:val="00115D82"/>
    <w:rsid w:val="00124738"/>
    <w:rsid w:val="00124E18"/>
    <w:rsid w:val="001270B6"/>
    <w:rsid w:val="0012764D"/>
    <w:rsid w:val="00132FF7"/>
    <w:rsid w:val="0013540E"/>
    <w:rsid w:val="00135906"/>
    <w:rsid w:val="00140782"/>
    <w:rsid w:val="00142807"/>
    <w:rsid w:val="0015091A"/>
    <w:rsid w:val="001523AB"/>
    <w:rsid w:val="00153751"/>
    <w:rsid w:val="00157C04"/>
    <w:rsid w:val="00171D50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C7C39"/>
    <w:rsid w:val="001D085F"/>
    <w:rsid w:val="001D1AA1"/>
    <w:rsid w:val="001D4FDC"/>
    <w:rsid w:val="001D6592"/>
    <w:rsid w:val="001E0243"/>
    <w:rsid w:val="001E0C42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4549"/>
    <w:rsid w:val="00297AE9"/>
    <w:rsid w:val="002A3F35"/>
    <w:rsid w:val="002C20EA"/>
    <w:rsid w:val="002C730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3116"/>
    <w:rsid w:val="00384F04"/>
    <w:rsid w:val="00385D3F"/>
    <w:rsid w:val="00385D70"/>
    <w:rsid w:val="003928BB"/>
    <w:rsid w:val="00393AAA"/>
    <w:rsid w:val="00395DAC"/>
    <w:rsid w:val="003A736A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01119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322E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3C48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C10"/>
    <w:rsid w:val="00574175"/>
    <w:rsid w:val="00574377"/>
    <w:rsid w:val="005748F4"/>
    <w:rsid w:val="0057696B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51FC5"/>
    <w:rsid w:val="006609AB"/>
    <w:rsid w:val="00661E42"/>
    <w:rsid w:val="00666381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15D3F"/>
    <w:rsid w:val="00720F4E"/>
    <w:rsid w:val="00723DEA"/>
    <w:rsid w:val="00724E96"/>
    <w:rsid w:val="00727026"/>
    <w:rsid w:val="007272D4"/>
    <w:rsid w:val="00736B30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834"/>
    <w:rsid w:val="00851EDB"/>
    <w:rsid w:val="008554A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1F40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443E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276C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6C0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4A1E"/>
    <w:rsid w:val="00D34066"/>
    <w:rsid w:val="00D423E2"/>
    <w:rsid w:val="00D44A2D"/>
    <w:rsid w:val="00D47BDE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541F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2CFA"/>
    <w:rsid w:val="00E36F84"/>
    <w:rsid w:val="00E40C14"/>
    <w:rsid w:val="00E434EC"/>
    <w:rsid w:val="00E50F73"/>
    <w:rsid w:val="00E55BCE"/>
    <w:rsid w:val="00E55C4B"/>
    <w:rsid w:val="00E571CC"/>
    <w:rsid w:val="00E57E60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44236"/>
    <w:rsid w:val="00F57287"/>
    <w:rsid w:val="00F61B7B"/>
    <w:rsid w:val="00F715B2"/>
    <w:rsid w:val="00F7377B"/>
    <w:rsid w:val="00F77B4D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02D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C3E1-2A43-47DD-962A-DCDFDC4C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2024-02-26T09:48:00Z</dcterms:created>
  <dcterms:modified xsi:type="dcterms:W3CDTF">2024-02-26T10:10:00Z</dcterms:modified>
</cp:coreProperties>
</file>